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BC1B" w14:textId="77777777" w:rsidR="00F956CC" w:rsidRDefault="00F956CC" w:rsidP="004910F9">
      <w:pPr>
        <w:jc w:val="both"/>
        <w:rPr>
          <w:sz w:val="36"/>
          <w:szCs w:val="36"/>
        </w:rPr>
      </w:pPr>
    </w:p>
    <w:p w14:paraId="46FD30E6" w14:textId="77777777" w:rsidR="00F956CC" w:rsidRDefault="00F956CC" w:rsidP="004910F9">
      <w:pPr>
        <w:jc w:val="both"/>
        <w:rPr>
          <w:sz w:val="36"/>
          <w:szCs w:val="36"/>
        </w:rPr>
      </w:pPr>
    </w:p>
    <w:p w14:paraId="7A49C044" w14:textId="77777777" w:rsidR="00F956CC" w:rsidRDefault="00F956CC" w:rsidP="004910F9">
      <w:pPr>
        <w:jc w:val="both"/>
        <w:rPr>
          <w:sz w:val="36"/>
          <w:szCs w:val="36"/>
        </w:rPr>
      </w:pPr>
    </w:p>
    <w:p w14:paraId="7A61F34D" w14:textId="77777777" w:rsidR="003136EE" w:rsidRDefault="00F956CC" w:rsidP="00C56DCD">
      <w:pPr>
        <w:jc w:val="center"/>
        <w:rPr>
          <w:sz w:val="36"/>
          <w:szCs w:val="36"/>
        </w:rPr>
      </w:pPr>
      <w:r w:rsidRPr="00F956CC">
        <w:rPr>
          <w:sz w:val="36"/>
          <w:szCs w:val="36"/>
        </w:rPr>
        <w:t>CATEGORISATION DES ENTREPRISES DE BTP</w:t>
      </w:r>
    </w:p>
    <w:p w14:paraId="1ABFC1E4" w14:textId="77777777" w:rsidR="00F956CC" w:rsidRDefault="00F956CC" w:rsidP="00C56DCD">
      <w:pPr>
        <w:jc w:val="center"/>
        <w:rPr>
          <w:sz w:val="36"/>
          <w:szCs w:val="36"/>
        </w:rPr>
      </w:pPr>
    </w:p>
    <w:p w14:paraId="497E177A" w14:textId="77777777" w:rsidR="00F956CC" w:rsidRDefault="00F956CC" w:rsidP="00C56DCD">
      <w:pPr>
        <w:jc w:val="center"/>
        <w:rPr>
          <w:sz w:val="36"/>
          <w:szCs w:val="36"/>
        </w:rPr>
      </w:pPr>
    </w:p>
    <w:p w14:paraId="05578063" w14:textId="77777777" w:rsidR="00F956CC" w:rsidRDefault="00F956CC" w:rsidP="00C56DCD">
      <w:pPr>
        <w:jc w:val="center"/>
        <w:rPr>
          <w:sz w:val="36"/>
          <w:szCs w:val="36"/>
        </w:rPr>
      </w:pPr>
    </w:p>
    <w:p w14:paraId="08E4FA02" w14:textId="77777777" w:rsidR="00F956CC" w:rsidRDefault="00F956CC" w:rsidP="00C56DCD">
      <w:pPr>
        <w:jc w:val="center"/>
        <w:rPr>
          <w:sz w:val="36"/>
          <w:szCs w:val="36"/>
        </w:rPr>
      </w:pPr>
      <w:r>
        <w:rPr>
          <w:sz w:val="36"/>
          <w:szCs w:val="36"/>
        </w:rPr>
        <w:t>DOSSIER TYPE DE CATEGORISATION DES ENTREPRISES DU BATIMENT ET DES TRAVAUUX PUBLICS</w:t>
      </w:r>
    </w:p>
    <w:p w14:paraId="5357E05D" w14:textId="77777777" w:rsidR="00F956CC" w:rsidRDefault="00F956CC" w:rsidP="00C56DCD">
      <w:pPr>
        <w:jc w:val="center"/>
        <w:rPr>
          <w:sz w:val="36"/>
          <w:szCs w:val="36"/>
        </w:rPr>
      </w:pPr>
    </w:p>
    <w:p w14:paraId="6D472E1E" w14:textId="77777777" w:rsidR="00F956CC" w:rsidRDefault="00F956CC" w:rsidP="004910F9">
      <w:pPr>
        <w:jc w:val="both"/>
        <w:rPr>
          <w:sz w:val="36"/>
          <w:szCs w:val="36"/>
        </w:rPr>
      </w:pPr>
    </w:p>
    <w:p w14:paraId="5EC12909" w14:textId="77777777" w:rsidR="00F956CC" w:rsidRDefault="00F956CC" w:rsidP="004910F9">
      <w:pPr>
        <w:jc w:val="both"/>
        <w:rPr>
          <w:sz w:val="36"/>
          <w:szCs w:val="36"/>
        </w:rPr>
      </w:pPr>
    </w:p>
    <w:p w14:paraId="33502D17" w14:textId="77777777" w:rsidR="00F956CC" w:rsidRDefault="00F956CC" w:rsidP="004910F9">
      <w:pPr>
        <w:jc w:val="both"/>
        <w:rPr>
          <w:sz w:val="36"/>
          <w:szCs w:val="36"/>
        </w:rPr>
      </w:pPr>
    </w:p>
    <w:p w14:paraId="25DE97A2" w14:textId="77777777" w:rsidR="00F956CC" w:rsidRDefault="00F956CC" w:rsidP="004910F9">
      <w:pPr>
        <w:jc w:val="both"/>
        <w:rPr>
          <w:sz w:val="36"/>
          <w:szCs w:val="36"/>
        </w:rPr>
      </w:pPr>
    </w:p>
    <w:p w14:paraId="676BF83E" w14:textId="77777777" w:rsidR="00F956CC" w:rsidRDefault="00F956CC" w:rsidP="004910F9">
      <w:pPr>
        <w:jc w:val="both"/>
        <w:rPr>
          <w:sz w:val="36"/>
          <w:szCs w:val="36"/>
        </w:rPr>
      </w:pPr>
    </w:p>
    <w:p w14:paraId="341F4CEC" w14:textId="77777777" w:rsidR="00F956CC" w:rsidRDefault="00F956CC" w:rsidP="004910F9">
      <w:pPr>
        <w:jc w:val="both"/>
        <w:rPr>
          <w:sz w:val="36"/>
          <w:szCs w:val="36"/>
        </w:rPr>
      </w:pPr>
    </w:p>
    <w:p w14:paraId="2FD6D0E1" w14:textId="77777777" w:rsidR="00F956CC" w:rsidRDefault="00F956CC" w:rsidP="004910F9">
      <w:pPr>
        <w:jc w:val="both"/>
        <w:rPr>
          <w:sz w:val="36"/>
          <w:szCs w:val="36"/>
        </w:rPr>
      </w:pPr>
    </w:p>
    <w:p w14:paraId="5F1804BA" w14:textId="77777777" w:rsidR="00F956CC" w:rsidRDefault="00F956CC" w:rsidP="004910F9">
      <w:pPr>
        <w:jc w:val="both"/>
        <w:rPr>
          <w:sz w:val="36"/>
          <w:szCs w:val="36"/>
        </w:rPr>
      </w:pPr>
    </w:p>
    <w:p w14:paraId="377A4E3B" w14:textId="77777777" w:rsidR="00F956CC" w:rsidRDefault="00F956CC" w:rsidP="004910F9">
      <w:pPr>
        <w:jc w:val="both"/>
        <w:rPr>
          <w:sz w:val="36"/>
          <w:szCs w:val="36"/>
        </w:rPr>
      </w:pPr>
    </w:p>
    <w:p w14:paraId="6A17EE2B" w14:textId="77777777" w:rsidR="00F956CC" w:rsidRDefault="00F956CC" w:rsidP="004910F9">
      <w:pPr>
        <w:jc w:val="both"/>
        <w:rPr>
          <w:sz w:val="36"/>
          <w:szCs w:val="36"/>
        </w:rPr>
      </w:pPr>
    </w:p>
    <w:p w14:paraId="3318E56D" w14:textId="77777777" w:rsidR="00F956CC" w:rsidRDefault="00F956CC" w:rsidP="004910F9">
      <w:pPr>
        <w:jc w:val="both"/>
        <w:rPr>
          <w:sz w:val="36"/>
          <w:szCs w:val="36"/>
        </w:rPr>
      </w:pPr>
    </w:p>
    <w:p w14:paraId="5D265F76" w14:textId="77777777" w:rsidR="00F956CC" w:rsidRDefault="00F956CC" w:rsidP="004910F9">
      <w:pPr>
        <w:jc w:val="both"/>
        <w:rPr>
          <w:sz w:val="36"/>
          <w:szCs w:val="36"/>
        </w:rPr>
      </w:pPr>
    </w:p>
    <w:p w14:paraId="24291C0B" w14:textId="77777777" w:rsidR="00F956CC" w:rsidRPr="00C56DCD" w:rsidRDefault="00F956CC" w:rsidP="004910F9">
      <w:pPr>
        <w:jc w:val="both"/>
        <w:rPr>
          <w:rFonts w:ascii="Verdana" w:hAnsi="Verdana"/>
          <w:sz w:val="20"/>
          <w:szCs w:val="24"/>
        </w:rPr>
      </w:pPr>
      <w:r w:rsidRPr="00C56DCD">
        <w:rPr>
          <w:rFonts w:ascii="Verdana" w:hAnsi="Verdana"/>
          <w:sz w:val="20"/>
          <w:szCs w:val="24"/>
        </w:rPr>
        <w:lastRenderedPageBreak/>
        <w:t>Sommaire…………………………………………………………………………………………………………………2</w:t>
      </w:r>
    </w:p>
    <w:p w14:paraId="5825943B" w14:textId="77777777" w:rsidR="00F956CC" w:rsidRPr="00C56DCD" w:rsidRDefault="00F956CC" w:rsidP="004910F9">
      <w:pPr>
        <w:jc w:val="both"/>
        <w:rPr>
          <w:rFonts w:ascii="Verdana" w:hAnsi="Verdana"/>
          <w:sz w:val="20"/>
          <w:szCs w:val="24"/>
        </w:rPr>
      </w:pPr>
      <w:r w:rsidRPr="00C56DCD">
        <w:rPr>
          <w:rFonts w:ascii="Verdana" w:hAnsi="Verdana"/>
          <w:sz w:val="20"/>
          <w:szCs w:val="24"/>
        </w:rPr>
        <w:t>Liste des pièces à fournir pour l’obtention de la promotion………………………………………3</w:t>
      </w:r>
    </w:p>
    <w:p w14:paraId="34B48B27" w14:textId="77777777" w:rsidR="00F956CC" w:rsidRPr="00C56DCD" w:rsidRDefault="00727892" w:rsidP="004910F9">
      <w:pPr>
        <w:jc w:val="both"/>
        <w:rPr>
          <w:rFonts w:ascii="Verdana" w:hAnsi="Verdana"/>
          <w:sz w:val="20"/>
          <w:szCs w:val="24"/>
        </w:rPr>
      </w:pPr>
      <w:r w:rsidRPr="00C56DCD">
        <w:rPr>
          <w:rFonts w:ascii="Verdana" w:hAnsi="Verdana"/>
          <w:sz w:val="20"/>
          <w:szCs w:val="24"/>
        </w:rPr>
        <w:t>Instructions aux candidats…………………………………………………………………………………………4</w:t>
      </w:r>
    </w:p>
    <w:p w14:paraId="0D4B2A57" w14:textId="77777777" w:rsidR="00727892" w:rsidRPr="00C56DCD" w:rsidRDefault="00727892" w:rsidP="004910F9">
      <w:pPr>
        <w:pStyle w:val="Paragraphedeliste"/>
        <w:numPr>
          <w:ilvl w:val="0"/>
          <w:numId w:val="1"/>
        </w:numPr>
        <w:jc w:val="both"/>
        <w:rPr>
          <w:rFonts w:ascii="Verdana" w:hAnsi="Verdana"/>
          <w:sz w:val="20"/>
          <w:szCs w:val="24"/>
        </w:rPr>
      </w:pPr>
      <w:r w:rsidRPr="00C56DCD">
        <w:rPr>
          <w:rFonts w:ascii="Verdana" w:hAnsi="Verdana"/>
          <w:sz w:val="20"/>
          <w:szCs w:val="24"/>
        </w:rPr>
        <w:t>PREAMBULE………………………………………………………………………………………</w:t>
      </w:r>
      <w:proofErr w:type="gramStart"/>
      <w:r w:rsidRPr="00C56DCD">
        <w:rPr>
          <w:rFonts w:ascii="Verdana" w:hAnsi="Verdana"/>
          <w:sz w:val="20"/>
          <w:szCs w:val="24"/>
        </w:rPr>
        <w:t>…….</w:t>
      </w:r>
      <w:proofErr w:type="gramEnd"/>
      <w:r w:rsidRPr="00C56DCD">
        <w:rPr>
          <w:rFonts w:ascii="Verdana" w:hAnsi="Verdana"/>
          <w:sz w:val="20"/>
          <w:szCs w:val="24"/>
        </w:rPr>
        <w:t>.</w:t>
      </w:r>
      <w:r w:rsidR="00151880" w:rsidRPr="00C56DCD">
        <w:rPr>
          <w:rFonts w:ascii="Verdana" w:hAnsi="Verdana"/>
          <w:sz w:val="20"/>
          <w:szCs w:val="24"/>
        </w:rPr>
        <w:t>4</w:t>
      </w:r>
    </w:p>
    <w:p w14:paraId="17A416E9" w14:textId="77777777" w:rsidR="00151880" w:rsidRPr="00C56DCD" w:rsidRDefault="00151880" w:rsidP="004910F9">
      <w:pPr>
        <w:pStyle w:val="Paragraphedeliste"/>
        <w:numPr>
          <w:ilvl w:val="0"/>
          <w:numId w:val="1"/>
        </w:numPr>
        <w:jc w:val="both"/>
        <w:rPr>
          <w:rFonts w:ascii="Verdana" w:hAnsi="Verdana"/>
          <w:sz w:val="20"/>
          <w:szCs w:val="24"/>
        </w:rPr>
      </w:pPr>
      <w:r w:rsidRPr="00C56DCD">
        <w:rPr>
          <w:rFonts w:ascii="Verdana" w:hAnsi="Verdana"/>
          <w:sz w:val="20"/>
          <w:szCs w:val="24"/>
        </w:rPr>
        <w:t>PROCEDURE DE CATEGORISATION……………………………………………………………5</w:t>
      </w:r>
    </w:p>
    <w:p w14:paraId="0D0FB12E" w14:textId="77777777" w:rsidR="00151880" w:rsidRPr="00C56DCD" w:rsidRDefault="00151880" w:rsidP="004910F9">
      <w:pPr>
        <w:pStyle w:val="Paragraphedeliste"/>
        <w:ind w:left="1080"/>
        <w:jc w:val="both"/>
        <w:rPr>
          <w:rFonts w:ascii="Verdana" w:hAnsi="Verdana"/>
          <w:sz w:val="20"/>
          <w:szCs w:val="24"/>
        </w:rPr>
      </w:pPr>
      <w:r w:rsidRPr="00C56DCD">
        <w:rPr>
          <w:rFonts w:ascii="Verdana" w:hAnsi="Verdana"/>
          <w:sz w:val="20"/>
          <w:szCs w:val="24"/>
        </w:rPr>
        <w:t>2.1 Méthode………………………………………………………………………………………</w:t>
      </w:r>
      <w:proofErr w:type="gramStart"/>
      <w:r w:rsidRPr="00C56DCD">
        <w:rPr>
          <w:rFonts w:ascii="Verdana" w:hAnsi="Verdana"/>
          <w:sz w:val="20"/>
          <w:szCs w:val="24"/>
        </w:rPr>
        <w:t>…….</w:t>
      </w:r>
      <w:proofErr w:type="gramEnd"/>
      <w:r w:rsidRPr="00C56DCD">
        <w:rPr>
          <w:rFonts w:ascii="Verdana" w:hAnsi="Verdana"/>
          <w:sz w:val="20"/>
          <w:szCs w:val="24"/>
        </w:rPr>
        <w:t>.5</w:t>
      </w:r>
    </w:p>
    <w:p w14:paraId="2E0CDE98" w14:textId="77777777" w:rsidR="00151880" w:rsidRPr="00C56DCD" w:rsidRDefault="00695558" w:rsidP="004910F9">
      <w:pPr>
        <w:pStyle w:val="Paragraphedeliste"/>
        <w:ind w:left="1080"/>
        <w:jc w:val="both"/>
        <w:rPr>
          <w:rFonts w:ascii="Verdana" w:hAnsi="Verdana"/>
          <w:sz w:val="20"/>
          <w:szCs w:val="24"/>
        </w:rPr>
      </w:pPr>
      <w:r w:rsidRPr="00C56DCD">
        <w:rPr>
          <w:rFonts w:ascii="Verdana" w:hAnsi="Verdana"/>
          <w:sz w:val="20"/>
          <w:szCs w:val="24"/>
        </w:rPr>
        <w:t>2.2 critères de catégorisation………………………………………………………………</w:t>
      </w:r>
      <w:proofErr w:type="gramStart"/>
      <w:r w:rsidRPr="00C56DCD">
        <w:rPr>
          <w:rFonts w:ascii="Verdana" w:hAnsi="Verdana"/>
          <w:sz w:val="20"/>
          <w:szCs w:val="24"/>
        </w:rPr>
        <w:t>…….</w:t>
      </w:r>
      <w:proofErr w:type="gramEnd"/>
      <w:r w:rsidRPr="00C56DCD">
        <w:rPr>
          <w:rFonts w:ascii="Verdana" w:hAnsi="Verdana"/>
          <w:sz w:val="20"/>
          <w:szCs w:val="24"/>
        </w:rPr>
        <w:t>5</w:t>
      </w:r>
    </w:p>
    <w:p w14:paraId="3EC43F7E" w14:textId="77777777" w:rsidR="00695558" w:rsidRPr="00C56DCD" w:rsidRDefault="00695558" w:rsidP="004910F9">
      <w:pPr>
        <w:pStyle w:val="Paragraphedeliste"/>
        <w:ind w:left="1080"/>
        <w:jc w:val="both"/>
        <w:rPr>
          <w:rFonts w:ascii="Verdana" w:hAnsi="Verdana"/>
          <w:sz w:val="20"/>
          <w:szCs w:val="24"/>
        </w:rPr>
      </w:pPr>
      <w:r w:rsidRPr="00C56DCD">
        <w:rPr>
          <w:rFonts w:ascii="Verdana" w:hAnsi="Verdana"/>
          <w:sz w:val="20"/>
          <w:szCs w:val="24"/>
        </w:rPr>
        <w:t>2.3 catégorisation………………………………………………………………………………………6</w:t>
      </w:r>
    </w:p>
    <w:p w14:paraId="09C48930" w14:textId="77777777" w:rsidR="00695558" w:rsidRPr="00C56DCD" w:rsidRDefault="00695558" w:rsidP="004910F9">
      <w:pPr>
        <w:pStyle w:val="Paragraphedeliste"/>
        <w:ind w:left="1080"/>
        <w:jc w:val="both"/>
        <w:rPr>
          <w:rFonts w:ascii="Verdana" w:hAnsi="Verdana"/>
          <w:sz w:val="20"/>
          <w:szCs w:val="24"/>
        </w:rPr>
      </w:pPr>
      <w:r w:rsidRPr="00C56DCD">
        <w:rPr>
          <w:rFonts w:ascii="Verdana" w:hAnsi="Verdana"/>
          <w:sz w:val="20"/>
          <w:szCs w:val="24"/>
        </w:rPr>
        <w:t xml:space="preserve">2.4. </w:t>
      </w:r>
      <w:r w:rsidR="00801D15" w:rsidRPr="00C56DCD">
        <w:rPr>
          <w:rFonts w:ascii="Verdana" w:hAnsi="Verdana"/>
          <w:sz w:val="20"/>
          <w:szCs w:val="24"/>
        </w:rPr>
        <w:t>Notification</w:t>
      </w:r>
      <w:r w:rsidRPr="00C56DCD">
        <w:rPr>
          <w:rFonts w:ascii="Verdana" w:hAnsi="Verdana"/>
          <w:sz w:val="20"/>
          <w:szCs w:val="24"/>
        </w:rPr>
        <w:t xml:space="preserve"> des décisions………………………………………………………………</w:t>
      </w:r>
      <w:proofErr w:type="gramStart"/>
      <w:r w:rsidRPr="00C56DCD">
        <w:rPr>
          <w:rFonts w:ascii="Verdana" w:hAnsi="Verdana"/>
          <w:sz w:val="20"/>
          <w:szCs w:val="24"/>
        </w:rPr>
        <w:t>…….</w:t>
      </w:r>
      <w:proofErr w:type="gramEnd"/>
      <w:r w:rsidR="00AD1006" w:rsidRPr="00C56DCD">
        <w:rPr>
          <w:rFonts w:ascii="Verdana" w:hAnsi="Verdana"/>
          <w:sz w:val="20"/>
          <w:szCs w:val="24"/>
        </w:rPr>
        <w:t>6</w:t>
      </w:r>
    </w:p>
    <w:p w14:paraId="53CFA3B1" w14:textId="77777777" w:rsidR="00AD1006" w:rsidRPr="00C56DCD" w:rsidRDefault="00AD1006" w:rsidP="004910F9">
      <w:pPr>
        <w:pStyle w:val="Paragraphedeliste"/>
        <w:ind w:left="1080"/>
        <w:jc w:val="both"/>
        <w:rPr>
          <w:rFonts w:ascii="Verdana" w:hAnsi="Verdana"/>
          <w:sz w:val="20"/>
          <w:szCs w:val="24"/>
        </w:rPr>
      </w:pPr>
      <w:r w:rsidRPr="00C56DCD">
        <w:rPr>
          <w:rFonts w:ascii="Verdana" w:hAnsi="Verdana"/>
          <w:sz w:val="20"/>
          <w:szCs w:val="24"/>
        </w:rPr>
        <w:t xml:space="preserve">2.5. </w:t>
      </w:r>
      <w:r w:rsidR="00801D15" w:rsidRPr="00C56DCD">
        <w:rPr>
          <w:rFonts w:ascii="Verdana" w:hAnsi="Verdana"/>
          <w:sz w:val="20"/>
          <w:szCs w:val="24"/>
        </w:rPr>
        <w:t>Suivi</w:t>
      </w:r>
      <w:r w:rsidRPr="00C56DCD">
        <w:rPr>
          <w:rFonts w:ascii="Verdana" w:hAnsi="Verdana"/>
          <w:sz w:val="20"/>
          <w:szCs w:val="24"/>
        </w:rPr>
        <w:t xml:space="preserve"> des entreprises catégorisées   </w:t>
      </w:r>
      <w:r w:rsidRPr="00C56DCD">
        <w:rPr>
          <w:rFonts w:ascii="Verdana" w:hAnsi="Verdana"/>
          <w:sz w:val="20"/>
          <w:szCs w:val="24"/>
        </w:rPr>
        <w:tab/>
      </w:r>
      <w:r w:rsidRPr="00C56DCD">
        <w:rPr>
          <w:rFonts w:ascii="Verdana" w:hAnsi="Verdana"/>
          <w:sz w:val="20"/>
          <w:szCs w:val="24"/>
        </w:rPr>
        <w:tab/>
      </w:r>
      <w:r w:rsidRPr="00C56DCD">
        <w:rPr>
          <w:rFonts w:ascii="Verdana" w:hAnsi="Verdana"/>
          <w:sz w:val="20"/>
          <w:szCs w:val="24"/>
        </w:rPr>
        <w:tab/>
      </w:r>
      <w:r w:rsidRPr="00C56DCD">
        <w:rPr>
          <w:rFonts w:ascii="Verdana" w:hAnsi="Verdana"/>
          <w:sz w:val="20"/>
          <w:szCs w:val="24"/>
        </w:rPr>
        <w:tab/>
      </w:r>
      <w:r w:rsidRPr="00C56DCD">
        <w:rPr>
          <w:rFonts w:ascii="Verdana" w:hAnsi="Verdana"/>
          <w:sz w:val="20"/>
          <w:szCs w:val="24"/>
        </w:rPr>
        <w:tab/>
        <w:t xml:space="preserve">          6</w:t>
      </w:r>
    </w:p>
    <w:p w14:paraId="5FC7B269" w14:textId="77777777" w:rsidR="00361574" w:rsidRPr="00C56DCD" w:rsidRDefault="00361574" w:rsidP="004910F9">
      <w:pPr>
        <w:tabs>
          <w:tab w:val="left" w:pos="1095"/>
        </w:tabs>
        <w:jc w:val="both"/>
        <w:rPr>
          <w:rFonts w:ascii="Verdana" w:hAnsi="Verdana"/>
          <w:sz w:val="20"/>
          <w:szCs w:val="24"/>
        </w:rPr>
      </w:pPr>
      <w:r w:rsidRPr="00C56DCD">
        <w:rPr>
          <w:rFonts w:ascii="Verdana" w:hAnsi="Verdana"/>
          <w:sz w:val="20"/>
          <w:szCs w:val="24"/>
        </w:rPr>
        <w:t xml:space="preserve">III- </w:t>
      </w:r>
      <w:r w:rsidRPr="00C56DCD">
        <w:rPr>
          <w:rFonts w:ascii="Verdana" w:hAnsi="Verdana"/>
          <w:sz w:val="20"/>
          <w:szCs w:val="24"/>
        </w:rPr>
        <w:tab/>
        <w:t>COMPOSITION DU DOSSIER DE CANDIDATURE ET MODE D’ENVOI……………</w:t>
      </w:r>
    </w:p>
    <w:p w14:paraId="0B1462AE" w14:textId="77777777" w:rsidR="00361574" w:rsidRPr="00C56DCD" w:rsidRDefault="00B00E70" w:rsidP="004910F9">
      <w:pPr>
        <w:pStyle w:val="Paragraphedeliste"/>
        <w:numPr>
          <w:ilvl w:val="0"/>
          <w:numId w:val="2"/>
        </w:numPr>
        <w:tabs>
          <w:tab w:val="left" w:pos="1095"/>
        </w:tabs>
        <w:jc w:val="both"/>
        <w:rPr>
          <w:rFonts w:ascii="Verdana" w:hAnsi="Verdana"/>
          <w:sz w:val="20"/>
          <w:szCs w:val="24"/>
        </w:rPr>
      </w:pPr>
      <w:r w:rsidRPr="00C56DCD">
        <w:rPr>
          <w:rFonts w:ascii="Verdana" w:hAnsi="Verdana"/>
          <w:sz w:val="20"/>
          <w:szCs w:val="24"/>
        </w:rPr>
        <w:t>TRAITEMENTDES</w:t>
      </w:r>
      <w:r w:rsidR="00792AED" w:rsidRPr="00C56DCD">
        <w:rPr>
          <w:rFonts w:ascii="Verdana" w:hAnsi="Verdana"/>
          <w:sz w:val="20"/>
          <w:szCs w:val="24"/>
        </w:rPr>
        <w:t>DOSSIERS…………………………………………………………………………………7</w:t>
      </w:r>
    </w:p>
    <w:p w14:paraId="281A5C58" w14:textId="77777777" w:rsidR="00792AED" w:rsidRPr="00C56DCD" w:rsidRDefault="00B00E70" w:rsidP="004910F9">
      <w:pPr>
        <w:tabs>
          <w:tab w:val="left" w:pos="1095"/>
        </w:tabs>
        <w:jc w:val="both"/>
        <w:rPr>
          <w:rFonts w:ascii="Verdana" w:hAnsi="Verdana"/>
          <w:sz w:val="20"/>
          <w:szCs w:val="24"/>
        </w:rPr>
      </w:pPr>
      <w:r w:rsidRPr="00C56DCD">
        <w:rPr>
          <w:rFonts w:ascii="Verdana" w:hAnsi="Verdana"/>
          <w:sz w:val="20"/>
          <w:szCs w:val="24"/>
        </w:rPr>
        <w:t>ANNEXE…………………………………………………………………………………………………………………</w:t>
      </w:r>
      <w:proofErr w:type="gramStart"/>
      <w:r w:rsidRPr="00C56DCD">
        <w:rPr>
          <w:rFonts w:ascii="Verdana" w:hAnsi="Verdana"/>
          <w:sz w:val="20"/>
          <w:szCs w:val="24"/>
        </w:rPr>
        <w:t>…….</w:t>
      </w:r>
      <w:proofErr w:type="gramEnd"/>
      <w:r w:rsidRPr="00C56DCD">
        <w:rPr>
          <w:rFonts w:ascii="Verdana" w:hAnsi="Verdana"/>
          <w:sz w:val="20"/>
          <w:szCs w:val="24"/>
        </w:rPr>
        <w:t>8</w:t>
      </w:r>
    </w:p>
    <w:p w14:paraId="1655591D" w14:textId="77777777" w:rsidR="008B59E3" w:rsidRPr="00C56DCD" w:rsidRDefault="008B59E3" w:rsidP="004910F9">
      <w:pPr>
        <w:tabs>
          <w:tab w:val="left" w:pos="1095"/>
        </w:tabs>
        <w:jc w:val="both"/>
        <w:rPr>
          <w:rFonts w:ascii="Verdana" w:hAnsi="Verdana"/>
          <w:sz w:val="20"/>
          <w:szCs w:val="24"/>
        </w:rPr>
      </w:pPr>
      <w:r w:rsidRPr="00C56DCD">
        <w:rPr>
          <w:rFonts w:ascii="Verdana" w:hAnsi="Verdana"/>
          <w:sz w:val="20"/>
          <w:szCs w:val="24"/>
        </w:rPr>
        <w:t>Annexe 1 : lettre de demande de catégorisation……………………………………………………</w:t>
      </w:r>
      <w:proofErr w:type="gramStart"/>
      <w:r w:rsidRPr="00C56DCD">
        <w:rPr>
          <w:rFonts w:ascii="Verdana" w:hAnsi="Verdana"/>
          <w:sz w:val="20"/>
          <w:szCs w:val="24"/>
        </w:rPr>
        <w:t>…….</w:t>
      </w:r>
      <w:proofErr w:type="gramEnd"/>
      <w:r w:rsidRPr="00C56DCD">
        <w:rPr>
          <w:rFonts w:ascii="Verdana" w:hAnsi="Verdana"/>
          <w:sz w:val="20"/>
          <w:szCs w:val="24"/>
        </w:rPr>
        <w:t>8</w:t>
      </w:r>
    </w:p>
    <w:p w14:paraId="63486967" w14:textId="77777777" w:rsidR="008B59E3" w:rsidRPr="00C56DCD" w:rsidRDefault="008B59E3" w:rsidP="004910F9">
      <w:pPr>
        <w:tabs>
          <w:tab w:val="left" w:pos="1095"/>
        </w:tabs>
        <w:jc w:val="both"/>
        <w:rPr>
          <w:rFonts w:ascii="Verdana" w:hAnsi="Verdana"/>
          <w:sz w:val="20"/>
          <w:szCs w:val="24"/>
        </w:rPr>
      </w:pPr>
      <w:r w:rsidRPr="00C56DCD">
        <w:rPr>
          <w:rFonts w:ascii="Verdana" w:hAnsi="Verdana"/>
          <w:sz w:val="20"/>
          <w:szCs w:val="24"/>
        </w:rPr>
        <w:t>Annexe 2</w:t>
      </w:r>
      <w:r w:rsidR="00846136" w:rsidRPr="00C56DCD">
        <w:rPr>
          <w:rFonts w:ascii="Verdana" w:hAnsi="Verdana"/>
          <w:sz w:val="20"/>
          <w:szCs w:val="24"/>
        </w:rPr>
        <w:t> : renseignements</w:t>
      </w:r>
      <w:r w:rsidRPr="00C56DCD">
        <w:rPr>
          <w:rFonts w:ascii="Verdana" w:hAnsi="Verdana"/>
          <w:sz w:val="20"/>
          <w:szCs w:val="24"/>
        </w:rPr>
        <w:t xml:space="preserve"> administratifs sur l’entreprise……………………………………</w:t>
      </w:r>
      <w:proofErr w:type="gramStart"/>
      <w:r w:rsidRPr="00C56DCD">
        <w:rPr>
          <w:rFonts w:ascii="Verdana" w:hAnsi="Verdana"/>
          <w:sz w:val="20"/>
          <w:szCs w:val="24"/>
        </w:rPr>
        <w:t>…….</w:t>
      </w:r>
      <w:proofErr w:type="gramEnd"/>
      <w:r w:rsidRPr="00C56DCD">
        <w:rPr>
          <w:rFonts w:ascii="Verdana" w:hAnsi="Verdana"/>
          <w:sz w:val="20"/>
          <w:szCs w:val="24"/>
        </w:rPr>
        <w:t>9</w:t>
      </w:r>
    </w:p>
    <w:p w14:paraId="6C007346" w14:textId="77777777" w:rsidR="00846136" w:rsidRPr="00C56DCD" w:rsidRDefault="00846136" w:rsidP="004910F9">
      <w:pPr>
        <w:tabs>
          <w:tab w:val="left" w:pos="1095"/>
        </w:tabs>
        <w:jc w:val="both"/>
        <w:rPr>
          <w:rFonts w:ascii="Verdana" w:hAnsi="Verdana"/>
          <w:sz w:val="20"/>
          <w:szCs w:val="24"/>
        </w:rPr>
      </w:pPr>
      <w:r w:rsidRPr="00C56DCD">
        <w:rPr>
          <w:rFonts w:ascii="Verdana" w:hAnsi="Verdana"/>
          <w:sz w:val="20"/>
          <w:szCs w:val="24"/>
        </w:rPr>
        <w:t>Annexe 3</w:t>
      </w:r>
      <w:r w:rsidR="00801D15" w:rsidRPr="00C56DCD">
        <w:rPr>
          <w:rFonts w:ascii="Verdana" w:hAnsi="Verdana"/>
          <w:sz w:val="20"/>
          <w:szCs w:val="24"/>
        </w:rPr>
        <w:t> : expérience</w:t>
      </w:r>
      <w:r w:rsidRPr="00C56DCD">
        <w:rPr>
          <w:rFonts w:ascii="Verdana" w:hAnsi="Verdana"/>
          <w:sz w:val="20"/>
          <w:szCs w:val="24"/>
        </w:rPr>
        <w:t xml:space="preserve"> générale de l’entreprise……………………………………………………</w:t>
      </w:r>
      <w:proofErr w:type="gramStart"/>
      <w:r w:rsidRPr="00C56DCD">
        <w:rPr>
          <w:rFonts w:ascii="Verdana" w:hAnsi="Verdana"/>
          <w:sz w:val="20"/>
          <w:szCs w:val="24"/>
        </w:rPr>
        <w:t>…….</w:t>
      </w:r>
      <w:proofErr w:type="gramEnd"/>
      <w:r w:rsidRPr="00C56DCD">
        <w:rPr>
          <w:rFonts w:ascii="Verdana" w:hAnsi="Verdana"/>
          <w:sz w:val="20"/>
          <w:szCs w:val="24"/>
        </w:rPr>
        <w:t>.10</w:t>
      </w:r>
    </w:p>
    <w:p w14:paraId="685342FB" w14:textId="77777777" w:rsidR="00846136" w:rsidRPr="00C56DCD" w:rsidRDefault="00174ADC" w:rsidP="004910F9">
      <w:pPr>
        <w:tabs>
          <w:tab w:val="left" w:pos="1095"/>
        </w:tabs>
        <w:jc w:val="both"/>
        <w:rPr>
          <w:rFonts w:ascii="Verdana" w:hAnsi="Verdana"/>
          <w:sz w:val="20"/>
          <w:szCs w:val="24"/>
        </w:rPr>
      </w:pPr>
      <w:r w:rsidRPr="00C56DCD">
        <w:rPr>
          <w:rFonts w:ascii="Verdana" w:hAnsi="Verdana"/>
          <w:sz w:val="20"/>
          <w:szCs w:val="24"/>
        </w:rPr>
        <w:t>Annexe 4 : chiffre d’affaires de l’entreprise…………………………………………………………</w:t>
      </w:r>
      <w:proofErr w:type="gramStart"/>
      <w:r w:rsidRPr="00C56DCD">
        <w:rPr>
          <w:rFonts w:ascii="Verdana" w:hAnsi="Verdana"/>
          <w:sz w:val="20"/>
          <w:szCs w:val="24"/>
        </w:rPr>
        <w:t>…….</w:t>
      </w:r>
      <w:proofErr w:type="gramEnd"/>
      <w:r w:rsidRPr="00C56DCD">
        <w:rPr>
          <w:rFonts w:ascii="Verdana" w:hAnsi="Verdana"/>
          <w:sz w:val="20"/>
          <w:szCs w:val="24"/>
        </w:rPr>
        <w:t>.</w:t>
      </w:r>
      <w:r w:rsidR="00F95F38" w:rsidRPr="00C56DCD">
        <w:rPr>
          <w:rFonts w:ascii="Verdana" w:hAnsi="Verdana"/>
          <w:sz w:val="20"/>
          <w:szCs w:val="24"/>
        </w:rPr>
        <w:t>11</w:t>
      </w:r>
    </w:p>
    <w:p w14:paraId="5D3D8F71" w14:textId="77777777" w:rsidR="00F95F38" w:rsidRPr="00C56DCD" w:rsidRDefault="00F95F38" w:rsidP="004910F9">
      <w:pPr>
        <w:tabs>
          <w:tab w:val="left" w:pos="1095"/>
        </w:tabs>
        <w:jc w:val="both"/>
        <w:rPr>
          <w:rFonts w:ascii="Verdana" w:hAnsi="Verdana"/>
          <w:sz w:val="20"/>
          <w:szCs w:val="24"/>
        </w:rPr>
      </w:pPr>
      <w:r w:rsidRPr="00C56DCD">
        <w:rPr>
          <w:rFonts w:ascii="Verdana" w:hAnsi="Verdana"/>
          <w:sz w:val="20"/>
          <w:szCs w:val="24"/>
        </w:rPr>
        <w:t>Annexe 5</w:t>
      </w:r>
      <w:r w:rsidR="00801D15" w:rsidRPr="00C56DCD">
        <w:rPr>
          <w:rFonts w:ascii="Verdana" w:hAnsi="Verdana"/>
          <w:sz w:val="20"/>
          <w:szCs w:val="24"/>
        </w:rPr>
        <w:t> : personnel</w:t>
      </w:r>
      <w:r w:rsidRPr="00C56DCD">
        <w:rPr>
          <w:rFonts w:ascii="Verdana" w:hAnsi="Verdana"/>
          <w:sz w:val="20"/>
          <w:szCs w:val="24"/>
        </w:rPr>
        <w:t xml:space="preserve"> de l’entreprise……………………………………………………………………</w:t>
      </w:r>
      <w:proofErr w:type="gramStart"/>
      <w:r w:rsidRPr="00C56DCD">
        <w:rPr>
          <w:rFonts w:ascii="Verdana" w:hAnsi="Verdana"/>
          <w:sz w:val="20"/>
          <w:szCs w:val="24"/>
        </w:rPr>
        <w:t>…….</w:t>
      </w:r>
      <w:proofErr w:type="gramEnd"/>
      <w:r w:rsidRPr="00C56DCD">
        <w:rPr>
          <w:rFonts w:ascii="Verdana" w:hAnsi="Verdana"/>
          <w:sz w:val="20"/>
          <w:szCs w:val="24"/>
        </w:rPr>
        <w:t>.12</w:t>
      </w:r>
    </w:p>
    <w:p w14:paraId="1DB4D059" w14:textId="77777777" w:rsidR="00F95F38" w:rsidRPr="00C56DCD" w:rsidRDefault="00F95F38" w:rsidP="004910F9">
      <w:pPr>
        <w:tabs>
          <w:tab w:val="left" w:pos="1095"/>
        </w:tabs>
        <w:jc w:val="both"/>
        <w:rPr>
          <w:rFonts w:ascii="Verdana" w:hAnsi="Verdana"/>
          <w:sz w:val="20"/>
          <w:szCs w:val="24"/>
        </w:rPr>
      </w:pPr>
      <w:r w:rsidRPr="00C56DCD">
        <w:rPr>
          <w:rFonts w:ascii="Verdana" w:hAnsi="Verdana"/>
          <w:sz w:val="20"/>
          <w:szCs w:val="24"/>
        </w:rPr>
        <w:t>Annexe 6 : matériel et équipement de l’entreprise……………………………………………………13</w:t>
      </w:r>
    </w:p>
    <w:p w14:paraId="3CA9A832" w14:textId="77777777" w:rsidR="00F95F38" w:rsidRPr="00C56DCD" w:rsidRDefault="005326B4" w:rsidP="004910F9">
      <w:pPr>
        <w:tabs>
          <w:tab w:val="left" w:pos="1095"/>
        </w:tabs>
        <w:jc w:val="both"/>
        <w:rPr>
          <w:rFonts w:ascii="Verdana" w:hAnsi="Verdana"/>
          <w:sz w:val="20"/>
          <w:szCs w:val="24"/>
        </w:rPr>
      </w:pPr>
      <w:r w:rsidRPr="00C56DCD">
        <w:rPr>
          <w:rFonts w:ascii="Verdana" w:hAnsi="Verdana"/>
          <w:sz w:val="20"/>
          <w:szCs w:val="24"/>
        </w:rPr>
        <w:t>Annexe 7</w:t>
      </w:r>
      <w:r w:rsidR="00801D15" w:rsidRPr="00C56DCD">
        <w:rPr>
          <w:rFonts w:ascii="Verdana" w:hAnsi="Verdana"/>
          <w:sz w:val="20"/>
          <w:szCs w:val="24"/>
        </w:rPr>
        <w:t> : composition</w:t>
      </w:r>
      <w:r w:rsidRPr="00C56DCD">
        <w:rPr>
          <w:rFonts w:ascii="Verdana" w:hAnsi="Verdana"/>
          <w:sz w:val="20"/>
          <w:szCs w:val="24"/>
        </w:rPr>
        <w:t xml:space="preserve"> du dossier de candidature………………………………………………</w:t>
      </w:r>
      <w:proofErr w:type="gramStart"/>
      <w:r w:rsidRPr="00C56DCD">
        <w:rPr>
          <w:rFonts w:ascii="Verdana" w:hAnsi="Verdana"/>
          <w:sz w:val="20"/>
          <w:szCs w:val="24"/>
        </w:rPr>
        <w:t>…….</w:t>
      </w:r>
      <w:proofErr w:type="gramEnd"/>
      <w:r w:rsidRPr="00C56DCD">
        <w:rPr>
          <w:rFonts w:ascii="Verdana" w:hAnsi="Verdana"/>
          <w:sz w:val="20"/>
          <w:szCs w:val="24"/>
        </w:rPr>
        <w:t>14</w:t>
      </w:r>
    </w:p>
    <w:p w14:paraId="53A6530A" w14:textId="77777777" w:rsidR="008B59E3" w:rsidRPr="00C56DCD" w:rsidRDefault="005326B4" w:rsidP="004910F9">
      <w:pPr>
        <w:tabs>
          <w:tab w:val="left" w:pos="1095"/>
        </w:tabs>
        <w:jc w:val="both"/>
        <w:rPr>
          <w:rFonts w:ascii="Verdana" w:hAnsi="Verdana"/>
          <w:sz w:val="20"/>
          <w:szCs w:val="24"/>
        </w:rPr>
      </w:pPr>
      <w:r w:rsidRPr="00C56DCD">
        <w:rPr>
          <w:rFonts w:ascii="Verdana" w:hAnsi="Verdana"/>
          <w:sz w:val="20"/>
          <w:szCs w:val="24"/>
        </w:rPr>
        <w:t>Annexe 8 : système de notation des critères……………………………………………………………15</w:t>
      </w:r>
    </w:p>
    <w:p w14:paraId="2ECC8E69" w14:textId="77777777" w:rsidR="00F956CC" w:rsidRPr="00C56DCD" w:rsidRDefault="00F956CC" w:rsidP="004910F9">
      <w:pPr>
        <w:jc w:val="both"/>
        <w:rPr>
          <w:rFonts w:ascii="Verdana" w:hAnsi="Verdana"/>
          <w:szCs w:val="28"/>
        </w:rPr>
      </w:pPr>
    </w:p>
    <w:p w14:paraId="78801B92" w14:textId="77777777" w:rsidR="00BB5CC2" w:rsidRDefault="00BB5CC2" w:rsidP="004910F9">
      <w:pPr>
        <w:jc w:val="both"/>
        <w:rPr>
          <w:sz w:val="28"/>
          <w:szCs w:val="28"/>
        </w:rPr>
      </w:pPr>
    </w:p>
    <w:p w14:paraId="65AEB08A" w14:textId="77777777" w:rsidR="00BB5CC2" w:rsidRDefault="00BB5CC2" w:rsidP="004910F9">
      <w:pPr>
        <w:jc w:val="both"/>
        <w:rPr>
          <w:sz w:val="28"/>
          <w:szCs w:val="28"/>
        </w:rPr>
      </w:pPr>
    </w:p>
    <w:p w14:paraId="79B78BC0" w14:textId="77777777" w:rsidR="00BB5CC2" w:rsidRDefault="00BB5CC2" w:rsidP="004910F9">
      <w:pPr>
        <w:jc w:val="both"/>
        <w:rPr>
          <w:sz w:val="28"/>
          <w:szCs w:val="28"/>
        </w:rPr>
      </w:pPr>
    </w:p>
    <w:p w14:paraId="11793AFD" w14:textId="77777777" w:rsidR="00BB5CC2" w:rsidRDefault="00BB5CC2" w:rsidP="004910F9">
      <w:pPr>
        <w:jc w:val="both"/>
        <w:rPr>
          <w:sz w:val="28"/>
          <w:szCs w:val="28"/>
        </w:rPr>
      </w:pPr>
    </w:p>
    <w:p w14:paraId="72D8C7A9" w14:textId="77777777" w:rsidR="00BB5CC2" w:rsidRDefault="00BB5CC2" w:rsidP="004910F9">
      <w:pPr>
        <w:jc w:val="both"/>
        <w:rPr>
          <w:sz w:val="28"/>
          <w:szCs w:val="28"/>
        </w:rPr>
      </w:pPr>
    </w:p>
    <w:p w14:paraId="017090BD" w14:textId="77777777" w:rsidR="00BB5CC2" w:rsidRDefault="00BB5CC2" w:rsidP="004910F9">
      <w:pPr>
        <w:jc w:val="both"/>
        <w:rPr>
          <w:sz w:val="28"/>
          <w:szCs w:val="28"/>
        </w:rPr>
      </w:pPr>
    </w:p>
    <w:p w14:paraId="566D5D54" w14:textId="77777777" w:rsidR="00BB5CC2" w:rsidRDefault="00BB5CC2" w:rsidP="004910F9">
      <w:pPr>
        <w:jc w:val="both"/>
        <w:rPr>
          <w:sz w:val="28"/>
          <w:szCs w:val="28"/>
        </w:rPr>
      </w:pPr>
    </w:p>
    <w:p w14:paraId="3CA241F9" w14:textId="77777777" w:rsidR="00C56DCD" w:rsidRDefault="00C56DCD" w:rsidP="004910F9">
      <w:pPr>
        <w:jc w:val="both"/>
        <w:rPr>
          <w:sz w:val="28"/>
          <w:szCs w:val="28"/>
        </w:rPr>
      </w:pPr>
    </w:p>
    <w:p w14:paraId="37C9C653" w14:textId="77777777" w:rsidR="00BB5CC2" w:rsidRDefault="00BB5CC2" w:rsidP="004910F9">
      <w:pPr>
        <w:jc w:val="both"/>
        <w:rPr>
          <w:sz w:val="28"/>
          <w:szCs w:val="28"/>
        </w:rPr>
      </w:pPr>
    </w:p>
    <w:p w14:paraId="52CA21F6" w14:textId="77777777" w:rsidR="00BB5CC2" w:rsidRPr="00C56DCD" w:rsidRDefault="00BB5CC2" w:rsidP="00C56DCD">
      <w:pPr>
        <w:jc w:val="center"/>
        <w:rPr>
          <w:b/>
          <w:i/>
          <w:sz w:val="28"/>
          <w:szCs w:val="28"/>
        </w:rPr>
      </w:pPr>
      <w:r w:rsidRPr="00C56DCD">
        <w:rPr>
          <w:b/>
          <w:i/>
          <w:sz w:val="28"/>
          <w:szCs w:val="28"/>
        </w:rPr>
        <w:lastRenderedPageBreak/>
        <w:t>LISTE DES PIECE</w:t>
      </w:r>
      <w:r w:rsidR="00C56DCD" w:rsidRPr="00C56DCD">
        <w:rPr>
          <w:b/>
          <w:i/>
          <w:sz w:val="28"/>
          <w:szCs w:val="28"/>
        </w:rPr>
        <w:t>S A FOURNIR POUR L’OBTENTION DE LA CATEGORISATION ET D’AGREMENT</w:t>
      </w:r>
    </w:p>
    <w:p w14:paraId="2F85C2F8" w14:textId="77777777" w:rsidR="00C56DCD" w:rsidRPr="00C56DCD" w:rsidRDefault="00C56DCD" w:rsidP="004910F9">
      <w:pPr>
        <w:jc w:val="both"/>
        <w:rPr>
          <w:sz w:val="16"/>
          <w:szCs w:val="28"/>
        </w:rPr>
      </w:pPr>
    </w:p>
    <w:p w14:paraId="39956D73" w14:textId="77777777" w:rsidR="00C56DCD" w:rsidRDefault="00C56DCD" w:rsidP="00C56DCD">
      <w:pPr>
        <w:numPr>
          <w:ilvl w:val="0"/>
          <w:numId w:val="10"/>
        </w:numPr>
        <w:autoSpaceDE w:val="0"/>
        <w:autoSpaceDN w:val="0"/>
        <w:adjustRightInd w:val="0"/>
        <w:spacing w:before="240" w:after="0" w:line="360" w:lineRule="auto"/>
        <w:jc w:val="both"/>
        <w:rPr>
          <w:rFonts w:ascii="Verdana" w:hAnsi="Verdana"/>
          <w:b/>
          <w:i/>
          <w:iCs/>
          <w:sz w:val="24"/>
          <w:szCs w:val="24"/>
        </w:rPr>
      </w:pPr>
      <w:r>
        <w:rPr>
          <w:rFonts w:ascii="Verdana" w:hAnsi="Verdana"/>
          <w:b/>
          <w:i/>
          <w:iCs/>
          <w:sz w:val="24"/>
          <w:szCs w:val="24"/>
        </w:rPr>
        <w:t>Pour la catégorisation</w:t>
      </w:r>
    </w:p>
    <w:p w14:paraId="3494A7F3" w14:textId="77777777" w:rsidR="00C56DCD" w:rsidRPr="00C56DCD" w:rsidRDefault="00C56DCD" w:rsidP="00C56DCD">
      <w:pPr>
        <w:pStyle w:val="Paragraphedeliste"/>
        <w:rPr>
          <w:b/>
          <w:i/>
          <w:sz w:val="28"/>
          <w:szCs w:val="28"/>
        </w:rPr>
      </w:pPr>
    </w:p>
    <w:p w14:paraId="45FBE095" w14:textId="77777777" w:rsidR="00875899" w:rsidRDefault="00C56DCD" w:rsidP="004910F9">
      <w:pPr>
        <w:pStyle w:val="Paragraphedeliste"/>
        <w:numPr>
          <w:ilvl w:val="0"/>
          <w:numId w:val="3"/>
        </w:numPr>
        <w:jc w:val="both"/>
        <w:rPr>
          <w:sz w:val="28"/>
          <w:szCs w:val="28"/>
        </w:rPr>
      </w:pPr>
      <w:r>
        <w:rPr>
          <w:sz w:val="28"/>
          <w:szCs w:val="28"/>
        </w:rPr>
        <w:t xml:space="preserve">Demande </w:t>
      </w:r>
      <w:r w:rsidR="00875899">
        <w:rPr>
          <w:sz w:val="28"/>
          <w:szCs w:val="28"/>
        </w:rPr>
        <w:t xml:space="preserve">sur papier </w:t>
      </w:r>
      <w:r w:rsidR="00904A8F">
        <w:rPr>
          <w:sz w:val="28"/>
          <w:szCs w:val="28"/>
        </w:rPr>
        <w:t>entête</w:t>
      </w:r>
      <w:r w:rsidR="00875899">
        <w:rPr>
          <w:sz w:val="28"/>
          <w:szCs w:val="28"/>
        </w:rPr>
        <w:t xml:space="preserve"> de l’entreprise précisant le ou les domaines d’activités et la ou les catégories sollicitées (voir formulaire annexe 1).</w:t>
      </w:r>
    </w:p>
    <w:p w14:paraId="6AE37CA8" w14:textId="77777777" w:rsidR="00904A8F" w:rsidRDefault="00904A8F" w:rsidP="004910F9">
      <w:pPr>
        <w:ind w:left="360"/>
        <w:jc w:val="both"/>
        <w:rPr>
          <w:sz w:val="28"/>
          <w:szCs w:val="28"/>
        </w:rPr>
      </w:pPr>
      <w:r>
        <w:rPr>
          <w:sz w:val="28"/>
          <w:szCs w:val="28"/>
        </w:rPr>
        <w:t>** dossier type à acheter pour u montant de vingt mille (20.000) FCFA</w:t>
      </w:r>
    </w:p>
    <w:p w14:paraId="343232A4" w14:textId="77777777" w:rsidR="00361108" w:rsidRDefault="00626667" w:rsidP="004910F9">
      <w:pPr>
        <w:pStyle w:val="Paragraphedeliste"/>
        <w:numPr>
          <w:ilvl w:val="0"/>
          <w:numId w:val="3"/>
        </w:numPr>
        <w:jc w:val="both"/>
        <w:rPr>
          <w:sz w:val="28"/>
          <w:szCs w:val="28"/>
        </w:rPr>
      </w:pPr>
      <w:r>
        <w:rPr>
          <w:sz w:val="28"/>
          <w:szCs w:val="28"/>
        </w:rPr>
        <w:t xml:space="preserve">Quittance du droit de demande de </w:t>
      </w:r>
      <w:r w:rsidR="00C56DCD">
        <w:rPr>
          <w:sz w:val="28"/>
          <w:szCs w:val="28"/>
        </w:rPr>
        <w:t xml:space="preserve">catégorisation ou d’agrément </w:t>
      </w:r>
      <w:r>
        <w:rPr>
          <w:sz w:val="28"/>
          <w:szCs w:val="28"/>
        </w:rPr>
        <w:t xml:space="preserve">par domaine d’activités d’un montant de </w:t>
      </w:r>
      <w:r w:rsidR="00C56DCD">
        <w:rPr>
          <w:sz w:val="28"/>
          <w:szCs w:val="28"/>
        </w:rPr>
        <w:t>2.500.000fcfa pour la 1</w:t>
      </w:r>
      <w:r w:rsidR="00C56DCD" w:rsidRPr="00B61053">
        <w:rPr>
          <w:sz w:val="28"/>
          <w:szCs w:val="28"/>
          <w:vertAlign w:val="superscript"/>
        </w:rPr>
        <w:t>ère</w:t>
      </w:r>
      <w:r w:rsidR="00C56DCD">
        <w:rPr>
          <w:sz w:val="28"/>
          <w:szCs w:val="28"/>
        </w:rPr>
        <w:t xml:space="preserve"> catégorie, 1.300.000fcfa pour la 2</w:t>
      </w:r>
      <w:r w:rsidR="00C56DCD" w:rsidRPr="00B61053">
        <w:rPr>
          <w:sz w:val="28"/>
          <w:szCs w:val="28"/>
          <w:vertAlign w:val="superscript"/>
        </w:rPr>
        <w:t>ème</w:t>
      </w:r>
      <w:r w:rsidR="00C56DCD">
        <w:rPr>
          <w:sz w:val="28"/>
          <w:szCs w:val="28"/>
        </w:rPr>
        <w:t xml:space="preserve"> catégorie, 560.000 FCFA pour la 3</w:t>
      </w:r>
      <w:r w:rsidR="00C56DCD" w:rsidRPr="00B61053">
        <w:rPr>
          <w:sz w:val="28"/>
          <w:szCs w:val="28"/>
          <w:vertAlign w:val="superscript"/>
        </w:rPr>
        <w:t>ème</w:t>
      </w:r>
      <w:r w:rsidR="00C56DCD">
        <w:rPr>
          <w:sz w:val="28"/>
          <w:szCs w:val="28"/>
        </w:rPr>
        <w:t xml:space="preserve"> catégorie</w:t>
      </w:r>
      <w:r w:rsidR="00C56DCD" w:rsidRPr="00C56DCD">
        <w:rPr>
          <w:sz w:val="28"/>
          <w:szCs w:val="28"/>
        </w:rPr>
        <w:t xml:space="preserve"> </w:t>
      </w:r>
      <w:r w:rsidR="00C56DCD">
        <w:rPr>
          <w:sz w:val="28"/>
          <w:szCs w:val="28"/>
        </w:rPr>
        <w:t>et 400.000FCFA pour la 4</w:t>
      </w:r>
      <w:r w:rsidR="00C56DCD" w:rsidRPr="00B61053">
        <w:rPr>
          <w:sz w:val="28"/>
          <w:szCs w:val="28"/>
          <w:vertAlign w:val="superscript"/>
        </w:rPr>
        <w:t>ème</w:t>
      </w:r>
      <w:r w:rsidR="00C56DCD">
        <w:rPr>
          <w:sz w:val="28"/>
          <w:szCs w:val="28"/>
        </w:rPr>
        <w:t xml:space="preserve"> catégorie </w:t>
      </w:r>
      <w:r w:rsidR="00D1688E">
        <w:rPr>
          <w:sz w:val="28"/>
          <w:szCs w:val="28"/>
        </w:rPr>
        <w:t xml:space="preserve">à verser dans </w:t>
      </w:r>
      <w:r w:rsidR="003A1FED">
        <w:rPr>
          <w:sz w:val="28"/>
          <w:szCs w:val="28"/>
        </w:rPr>
        <w:t>le compte N° 104345/79 au trésor</w:t>
      </w:r>
      <w:r w:rsidR="00361108">
        <w:rPr>
          <w:sz w:val="28"/>
          <w:szCs w:val="28"/>
        </w:rPr>
        <w:t>.</w:t>
      </w:r>
    </w:p>
    <w:p w14:paraId="04CD8FEE"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une</w:t>
      </w:r>
      <w:proofErr w:type="gramEnd"/>
      <w:r>
        <w:rPr>
          <w:rFonts w:ascii="Verdana" w:hAnsi="Verdana"/>
          <w:bCs/>
          <w:sz w:val="26"/>
          <w:szCs w:val="26"/>
        </w:rPr>
        <w:t xml:space="preserve"> demande suivant le formulaire disponible sur le site de la catégorisation ;</w:t>
      </w:r>
    </w:p>
    <w:p w14:paraId="5D174279"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une</w:t>
      </w:r>
      <w:proofErr w:type="gramEnd"/>
      <w:r>
        <w:rPr>
          <w:rFonts w:ascii="Verdana" w:hAnsi="Verdana"/>
          <w:bCs/>
          <w:sz w:val="26"/>
          <w:szCs w:val="26"/>
        </w:rPr>
        <w:t xml:space="preserve"> quittance du droit d’inscription ;</w:t>
      </w:r>
    </w:p>
    <w:p w14:paraId="605E11D1"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une</w:t>
      </w:r>
      <w:proofErr w:type="gramEnd"/>
      <w:r>
        <w:rPr>
          <w:rFonts w:ascii="Verdana" w:hAnsi="Verdana"/>
          <w:bCs/>
          <w:sz w:val="26"/>
          <w:szCs w:val="26"/>
        </w:rPr>
        <w:t xml:space="preserve"> fiche de renseignements sur l’entreprise disponible sur le site de la catégorisation ;</w:t>
      </w:r>
    </w:p>
    <w:p w14:paraId="13DE746B"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statuts</w:t>
      </w:r>
      <w:proofErr w:type="gramEnd"/>
      <w:r>
        <w:rPr>
          <w:rFonts w:ascii="Verdana" w:hAnsi="Verdana"/>
          <w:bCs/>
          <w:sz w:val="26"/>
          <w:szCs w:val="26"/>
        </w:rPr>
        <w:t xml:space="preserve"> et du registre de commerce et de crédit mobilier de l’entreprise ;</w:t>
      </w:r>
    </w:p>
    <w:p w14:paraId="5824D927"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l’attestation</w:t>
      </w:r>
      <w:proofErr w:type="gramEnd"/>
      <w:r>
        <w:rPr>
          <w:rFonts w:ascii="Verdana" w:hAnsi="Verdana"/>
          <w:bCs/>
          <w:sz w:val="26"/>
          <w:szCs w:val="26"/>
        </w:rPr>
        <w:t xml:space="preserve"> d’agrément ou de l’ancienne catégorie ;</w:t>
      </w:r>
    </w:p>
    <w:p w14:paraId="18AB946C"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l’expérience</w:t>
      </w:r>
      <w:proofErr w:type="gramEnd"/>
      <w:r>
        <w:rPr>
          <w:rFonts w:ascii="Verdana" w:hAnsi="Verdana"/>
          <w:bCs/>
          <w:sz w:val="26"/>
          <w:szCs w:val="26"/>
        </w:rPr>
        <w:t xml:space="preserve"> générale de l’entreprise appuyée des attestations de bonne fin d’exécution en version numérique;</w:t>
      </w:r>
    </w:p>
    <w:p w14:paraId="0969B241" w14:textId="77777777" w:rsidR="00C56DCD" w:rsidRDefault="00C56DCD" w:rsidP="00C56DCD">
      <w:pPr>
        <w:numPr>
          <w:ilvl w:val="0"/>
          <w:numId w:val="3"/>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curricula</w:t>
      </w:r>
      <w:proofErr w:type="gramEnd"/>
      <w:r>
        <w:rPr>
          <w:rFonts w:ascii="Verdana" w:hAnsi="Verdana"/>
          <w:bCs/>
          <w:sz w:val="26"/>
          <w:szCs w:val="26"/>
        </w:rPr>
        <w:t xml:space="preserve"> vitae du personnel clé de l’entreprise avec diplômes et indication des références professionnelles ;</w:t>
      </w:r>
    </w:p>
    <w:p w14:paraId="36E811E0" w14:textId="77777777" w:rsidR="00C56DCD" w:rsidRPr="00C56DCD" w:rsidRDefault="00C56DCD" w:rsidP="00C56DCD">
      <w:pPr>
        <w:pStyle w:val="Paragraphedeliste"/>
        <w:numPr>
          <w:ilvl w:val="0"/>
          <w:numId w:val="3"/>
        </w:numPr>
        <w:autoSpaceDE w:val="0"/>
        <w:autoSpaceDN w:val="0"/>
        <w:adjustRightInd w:val="0"/>
        <w:spacing w:before="120" w:after="120" w:line="240" w:lineRule="auto"/>
        <w:ind w:left="357" w:hanging="357"/>
        <w:jc w:val="both"/>
        <w:rPr>
          <w:rFonts w:ascii="Verdana" w:hAnsi="Verdana"/>
          <w:bCs/>
          <w:sz w:val="26"/>
          <w:szCs w:val="26"/>
        </w:rPr>
      </w:pPr>
      <w:proofErr w:type="gramStart"/>
      <w:r w:rsidRPr="00C56DCD">
        <w:rPr>
          <w:rFonts w:ascii="Verdana" w:hAnsi="Verdana"/>
          <w:bCs/>
          <w:sz w:val="26"/>
          <w:szCs w:val="26"/>
        </w:rPr>
        <w:t>liste</w:t>
      </w:r>
      <w:proofErr w:type="gramEnd"/>
      <w:r w:rsidRPr="00C56DCD">
        <w:rPr>
          <w:rFonts w:ascii="Verdana" w:hAnsi="Verdana"/>
          <w:bCs/>
          <w:sz w:val="26"/>
          <w:szCs w:val="26"/>
        </w:rPr>
        <w:t xml:space="preserve"> du matériel et de l’équipement de l’entreprise.</w:t>
      </w:r>
    </w:p>
    <w:p w14:paraId="000282F0" w14:textId="77777777" w:rsidR="00C56DCD" w:rsidRPr="00C56DCD" w:rsidRDefault="00C56DCD" w:rsidP="00C56DCD">
      <w:pPr>
        <w:autoSpaceDE w:val="0"/>
        <w:autoSpaceDN w:val="0"/>
        <w:adjustRightInd w:val="0"/>
        <w:spacing w:before="120" w:after="120" w:line="240" w:lineRule="auto"/>
        <w:jc w:val="both"/>
        <w:rPr>
          <w:rFonts w:ascii="Verdana" w:hAnsi="Verdana"/>
          <w:bCs/>
          <w:sz w:val="26"/>
          <w:szCs w:val="26"/>
        </w:rPr>
      </w:pPr>
    </w:p>
    <w:p w14:paraId="7B65EC61" w14:textId="77777777" w:rsidR="00C56DCD" w:rsidRDefault="00C56DCD" w:rsidP="00C56DCD">
      <w:pPr>
        <w:numPr>
          <w:ilvl w:val="0"/>
          <w:numId w:val="10"/>
        </w:numPr>
        <w:autoSpaceDE w:val="0"/>
        <w:autoSpaceDN w:val="0"/>
        <w:adjustRightInd w:val="0"/>
        <w:spacing w:before="240" w:after="0" w:line="360" w:lineRule="auto"/>
        <w:jc w:val="both"/>
        <w:rPr>
          <w:rFonts w:ascii="Verdana" w:hAnsi="Verdana"/>
          <w:b/>
          <w:i/>
          <w:iCs/>
          <w:sz w:val="24"/>
          <w:szCs w:val="24"/>
        </w:rPr>
      </w:pPr>
      <w:r>
        <w:rPr>
          <w:rFonts w:ascii="Verdana" w:hAnsi="Verdana"/>
          <w:b/>
          <w:i/>
          <w:iCs/>
          <w:sz w:val="24"/>
          <w:szCs w:val="24"/>
        </w:rPr>
        <w:t>Pour l’agrément</w:t>
      </w:r>
    </w:p>
    <w:p w14:paraId="102A321D" w14:textId="77777777" w:rsidR="00C56DCD" w:rsidRPr="00C56DCD" w:rsidRDefault="00C56DCD" w:rsidP="00C56DCD">
      <w:pPr>
        <w:pStyle w:val="Paragraphedeliste"/>
        <w:rPr>
          <w:b/>
          <w:i/>
          <w:sz w:val="28"/>
          <w:szCs w:val="28"/>
        </w:rPr>
      </w:pPr>
    </w:p>
    <w:p w14:paraId="3DD140F3" w14:textId="77777777" w:rsidR="00C56DCD" w:rsidRDefault="00C56DCD" w:rsidP="00C56DCD">
      <w:pPr>
        <w:pStyle w:val="Paragraphedeliste"/>
        <w:numPr>
          <w:ilvl w:val="0"/>
          <w:numId w:val="11"/>
        </w:numPr>
        <w:jc w:val="both"/>
        <w:rPr>
          <w:sz w:val="28"/>
          <w:szCs w:val="28"/>
        </w:rPr>
      </w:pPr>
      <w:r>
        <w:rPr>
          <w:sz w:val="28"/>
          <w:szCs w:val="28"/>
        </w:rPr>
        <w:t>Demande sur papier entête de l’entreprise précisant le ou les domaines d’activités et la ou les catégories sollicitées (voir formulaire annexe 1).</w:t>
      </w:r>
    </w:p>
    <w:p w14:paraId="1FB58FE2" w14:textId="77777777" w:rsidR="00C56DCD" w:rsidRDefault="00C56DCD" w:rsidP="00C56DCD">
      <w:pPr>
        <w:ind w:left="360"/>
        <w:jc w:val="both"/>
        <w:rPr>
          <w:sz w:val="28"/>
          <w:szCs w:val="28"/>
        </w:rPr>
      </w:pPr>
      <w:r>
        <w:rPr>
          <w:sz w:val="28"/>
          <w:szCs w:val="28"/>
        </w:rPr>
        <w:t>** dossier type à acheter pour u montant de vingt mille (20.000) FCFA</w:t>
      </w:r>
    </w:p>
    <w:p w14:paraId="135D9045" w14:textId="77777777" w:rsidR="00C56DCD" w:rsidRDefault="00C56DCD" w:rsidP="00C56DCD">
      <w:pPr>
        <w:pStyle w:val="Paragraphedeliste"/>
        <w:numPr>
          <w:ilvl w:val="0"/>
          <w:numId w:val="11"/>
        </w:numPr>
        <w:jc w:val="both"/>
        <w:rPr>
          <w:sz w:val="28"/>
          <w:szCs w:val="28"/>
        </w:rPr>
      </w:pPr>
      <w:r>
        <w:rPr>
          <w:sz w:val="28"/>
          <w:szCs w:val="28"/>
        </w:rPr>
        <w:lastRenderedPageBreak/>
        <w:t>Quittance du droit de demande d’agrément par domaine d’activités d’un montant de 200.000FCFA pour la 5</w:t>
      </w:r>
      <w:r w:rsidRPr="00B61053">
        <w:rPr>
          <w:sz w:val="28"/>
          <w:szCs w:val="28"/>
          <w:vertAlign w:val="superscript"/>
        </w:rPr>
        <w:t>ème</w:t>
      </w:r>
      <w:r>
        <w:rPr>
          <w:sz w:val="28"/>
          <w:szCs w:val="28"/>
        </w:rPr>
        <w:t xml:space="preserve"> catégorie (agrément) à verser dans le compte N° 104345/79 au trésor.</w:t>
      </w:r>
    </w:p>
    <w:p w14:paraId="07745F44" w14:textId="77777777" w:rsidR="00C56DCD" w:rsidRDefault="00C56DCD" w:rsidP="00C56DCD">
      <w:pPr>
        <w:numPr>
          <w:ilvl w:val="0"/>
          <w:numId w:val="11"/>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une</w:t>
      </w:r>
      <w:proofErr w:type="gramEnd"/>
      <w:r>
        <w:rPr>
          <w:rFonts w:ascii="Verdana" w:hAnsi="Verdana"/>
          <w:bCs/>
          <w:sz w:val="26"/>
          <w:szCs w:val="26"/>
        </w:rPr>
        <w:t xml:space="preserve"> demande suivant le formulaire disponible sur le site de la catégorisation ;</w:t>
      </w:r>
    </w:p>
    <w:p w14:paraId="16777006" w14:textId="77777777" w:rsidR="00C56DCD" w:rsidRDefault="00C56DCD" w:rsidP="00C56DCD">
      <w:pPr>
        <w:numPr>
          <w:ilvl w:val="0"/>
          <w:numId w:val="11"/>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une</w:t>
      </w:r>
      <w:proofErr w:type="gramEnd"/>
      <w:r>
        <w:rPr>
          <w:rFonts w:ascii="Verdana" w:hAnsi="Verdana"/>
          <w:bCs/>
          <w:sz w:val="26"/>
          <w:szCs w:val="26"/>
        </w:rPr>
        <w:t xml:space="preserve"> quittance du droit d’inscription ;</w:t>
      </w:r>
    </w:p>
    <w:p w14:paraId="7F11521E" w14:textId="77777777" w:rsidR="00C56DCD" w:rsidRDefault="00C56DCD" w:rsidP="00C56DCD">
      <w:pPr>
        <w:numPr>
          <w:ilvl w:val="0"/>
          <w:numId w:val="11"/>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une</w:t>
      </w:r>
      <w:proofErr w:type="gramEnd"/>
      <w:r>
        <w:rPr>
          <w:rFonts w:ascii="Verdana" w:hAnsi="Verdana"/>
          <w:bCs/>
          <w:sz w:val="26"/>
          <w:szCs w:val="26"/>
        </w:rPr>
        <w:t xml:space="preserve"> fiche de renseignements sur l’entreprise disponible sur le site de la catégorisation ;</w:t>
      </w:r>
    </w:p>
    <w:p w14:paraId="56885517" w14:textId="77777777" w:rsidR="00C56DCD" w:rsidRDefault="00C56DCD" w:rsidP="00C56DCD">
      <w:pPr>
        <w:numPr>
          <w:ilvl w:val="0"/>
          <w:numId w:val="11"/>
        </w:numPr>
        <w:autoSpaceDE w:val="0"/>
        <w:autoSpaceDN w:val="0"/>
        <w:adjustRightInd w:val="0"/>
        <w:spacing w:before="120" w:after="120" w:line="240" w:lineRule="auto"/>
        <w:jc w:val="both"/>
        <w:rPr>
          <w:rFonts w:ascii="Verdana" w:hAnsi="Verdana"/>
          <w:bCs/>
          <w:sz w:val="26"/>
          <w:szCs w:val="26"/>
        </w:rPr>
      </w:pPr>
      <w:proofErr w:type="gramStart"/>
      <w:r>
        <w:rPr>
          <w:rFonts w:ascii="Verdana" w:hAnsi="Verdana"/>
          <w:bCs/>
          <w:sz w:val="26"/>
          <w:szCs w:val="26"/>
        </w:rPr>
        <w:t>curricula</w:t>
      </w:r>
      <w:proofErr w:type="gramEnd"/>
      <w:r>
        <w:rPr>
          <w:rFonts w:ascii="Verdana" w:hAnsi="Verdana"/>
          <w:bCs/>
          <w:sz w:val="26"/>
          <w:szCs w:val="26"/>
        </w:rPr>
        <w:t xml:space="preserve"> vitae du personnel clé de l’entreprise avec diplômes et indication des références professionnelles ;</w:t>
      </w:r>
    </w:p>
    <w:p w14:paraId="47352780" w14:textId="77777777" w:rsidR="00C56DCD" w:rsidRDefault="00C56DCD" w:rsidP="00C56DCD">
      <w:pPr>
        <w:pStyle w:val="Paragraphedeliste"/>
        <w:numPr>
          <w:ilvl w:val="0"/>
          <w:numId w:val="11"/>
        </w:numPr>
        <w:jc w:val="both"/>
        <w:rPr>
          <w:sz w:val="28"/>
          <w:szCs w:val="28"/>
        </w:rPr>
      </w:pPr>
      <w:proofErr w:type="gramStart"/>
      <w:r>
        <w:rPr>
          <w:rFonts w:ascii="Verdana" w:hAnsi="Verdana"/>
          <w:bCs/>
          <w:sz w:val="26"/>
          <w:szCs w:val="26"/>
        </w:rPr>
        <w:t>liste</w:t>
      </w:r>
      <w:proofErr w:type="gramEnd"/>
      <w:r>
        <w:rPr>
          <w:rFonts w:ascii="Verdana" w:hAnsi="Verdana"/>
          <w:bCs/>
          <w:sz w:val="26"/>
          <w:szCs w:val="26"/>
        </w:rPr>
        <w:t xml:space="preserve"> du matériel minimum.</w:t>
      </w:r>
      <w:r>
        <w:rPr>
          <w:sz w:val="28"/>
          <w:szCs w:val="28"/>
        </w:rPr>
        <w:t>.</w:t>
      </w:r>
    </w:p>
    <w:p w14:paraId="5D3932AA" w14:textId="77777777" w:rsidR="00C56DCD" w:rsidRDefault="00C56DCD" w:rsidP="00C56DCD">
      <w:pPr>
        <w:autoSpaceDE w:val="0"/>
        <w:autoSpaceDN w:val="0"/>
        <w:adjustRightInd w:val="0"/>
        <w:spacing w:before="120" w:after="120" w:line="240" w:lineRule="auto"/>
        <w:ind w:left="714"/>
        <w:jc w:val="both"/>
        <w:rPr>
          <w:rFonts w:ascii="Verdana" w:hAnsi="Verdana"/>
          <w:bCs/>
          <w:sz w:val="26"/>
          <w:szCs w:val="26"/>
        </w:rPr>
      </w:pPr>
    </w:p>
    <w:p w14:paraId="76598370" w14:textId="77777777" w:rsidR="00C56DCD" w:rsidRDefault="00C56DCD" w:rsidP="00C56DCD">
      <w:pPr>
        <w:jc w:val="both"/>
        <w:rPr>
          <w:sz w:val="28"/>
          <w:szCs w:val="28"/>
        </w:rPr>
      </w:pPr>
      <w:r>
        <w:rPr>
          <w:sz w:val="28"/>
          <w:szCs w:val="28"/>
        </w:rPr>
        <w:t>NB</w:t>
      </w:r>
      <w:r>
        <w:rPr>
          <w:sz w:val="28"/>
          <w:szCs w:val="28"/>
        </w:rPr>
        <w:tab/>
        <w:t>: formulaire à remplir et à joindre au document de promotion relié.</w:t>
      </w:r>
    </w:p>
    <w:p w14:paraId="63145E2A" w14:textId="77777777" w:rsidR="00C56DCD" w:rsidRDefault="00C56DCD" w:rsidP="004910F9">
      <w:pPr>
        <w:ind w:left="360"/>
        <w:jc w:val="both"/>
        <w:rPr>
          <w:b/>
          <w:sz w:val="28"/>
          <w:szCs w:val="28"/>
        </w:rPr>
      </w:pPr>
    </w:p>
    <w:p w14:paraId="1F6D627A" w14:textId="77777777" w:rsidR="0060693B" w:rsidRDefault="0060693B" w:rsidP="004910F9">
      <w:pPr>
        <w:ind w:left="360"/>
        <w:jc w:val="both"/>
        <w:rPr>
          <w:b/>
          <w:sz w:val="28"/>
          <w:szCs w:val="28"/>
        </w:rPr>
      </w:pPr>
      <w:r w:rsidRPr="00D02C90">
        <w:rPr>
          <w:b/>
          <w:sz w:val="28"/>
          <w:szCs w:val="28"/>
        </w:rPr>
        <w:t>INSTRUCTIONS AUX CANDIDATS</w:t>
      </w:r>
    </w:p>
    <w:p w14:paraId="4267A768" w14:textId="77777777" w:rsidR="00D02C90" w:rsidRDefault="00BE10D9" w:rsidP="004910F9">
      <w:pPr>
        <w:pStyle w:val="Paragraphedeliste"/>
        <w:numPr>
          <w:ilvl w:val="0"/>
          <w:numId w:val="4"/>
        </w:numPr>
        <w:jc w:val="both"/>
        <w:rPr>
          <w:b/>
          <w:sz w:val="28"/>
          <w:szCs w:val="28"/>
        </w:rPr>
      </w:pPr>
      <w:r>
        <w:rPr>
          <w:b/>
          <w:sz w:val="28"/>
          <w:szCs w:val="28"/>
        </w:rPr>
        <w:t>PREAMBULE</w:t>
      </w:r>
    </w:p>
    <w:p w14:paraId="1D8E0664" w14:textId="77777777" w:rsidR="00BE10D9" w:rsidRPr="00C56DCD" w:rsidRDefault="00BE10D9" w:rsidP="00C56DCD">
      <w:pPr>
        <w:jc w:val="both"/>
        <w:rPr>
          <w:rFonts w:ascii="Verdana" w:hAnsi="Verdana"/>
          <w:sz w:val="24"/>
          <w:szCs w:val="24"/>
        </w:rPr>
      </w:pPr>
      <w:r w:rsidRPr="00C56DCD">
        <w:rPr>
          <w:rFonts w:ascii="Verdana" w:hAnsi="Verdana"/>
          <w:sz w:val="24"/>
          <w:szCs w:val="24"/>
        </w:rPr>
        <w:t xml:space="preserve">La qualité </w:t>
      </w:r>
      <w:r w:rsidR="00AF60F8" w:rsidRPr="00C56DCD">
        <w:rPr>
          <w:rFonts w:ascii="Verdana" w:hAnsi="Verdana"/>
          <w:sz w:val="24"/>
          <w:szCs w:val="24"/>
        </w:rPr>
        <w:t xml:space="preserve">des travaux est l’un des principaux </w:t>
      </w:r>
      <w:r w:rsidR="004910F9" w:rsidRPr="00C56DCD">
        <w:rPr>
          <w:rFonts w:ascii="Verdana" w:hAnsi="Verdana"/>
          <w:sz w:val="24"/>
          <w:szCs w:val="24"/>
        </w:rPr>
        <w:t>objectifs</w:t>
      </w:r>
      <w:r w:rsidR="00AF60F8" w:rsidRPr="00C56DCD">
        <w:rPr>
          <w:rFonts w:ascii="Verdana" w:hAnsi="Verdana"/>
          <w:sz w:val="24"/>
          <w:szCs w:val="24"/>
        </w:rPr>
        <w:t xml:space="preserve"> de tout maître d’ouvrage, notamment de l’Etat. Pour atteindre cet objectif, </w:t>
      </w:r>
      <w:r w:rsidR="00C778BE" w:rsidRPr="00C56DCD">
        <w:rPr>
          <w:rFonts w:ascii="Verdana" w:hAnsi="Verdana"/>
          <w:sz w:val="24"/>
          <w:szCs w:val="24"/>
        </w:rPr>
        <w:t xml:space="preserve">l’Etat et ses démembrements doivent s’assurer </w:t>
      </w:r>
      <w:r w:rsidR="004910F9" w:rsidRPr="00C56DCD">
        <w:rPr>
          <w:rFonts w:ascii="Verdana" w:hAnsi="Verdana"/>
          <w:sz w:val="24"/>
          <w:szCs w:val="24"/>
        </w:rPr>
        <w:t>de la</w:t>
      </w:r>
      <w:r w:rsidR="00C778BE" w:rsidRPr="00C56DCD">
        <w:rPr>
          <w:rFonts w:ascii="Verdana" w:hAnsi="Verdana"/>
          <w:sz w:val="24"/>
          <w:szCs w:val="24"/>
        </w:rPr>
        <w:t xml:space="preserve"> capacité et de l’expérience attributaires des marchés publics.</w:t>
      </w:r>
    </w:p>
    <w:p w14:paraId="6C97FA59" w14:textId="77777777" w:rsidR="00C778BE" w:rsidRPr="00C56DCD" w:rsidRDefault="00C778BE" w:rsidP="00C56DCD">
      <w:pPr>
        <w:jc w:val="both"/>
        <w:rPr>
          <w:rFonts w:ascii="Verdana" w:hAnsi="Verdana"/>
          <w:sz w:val="24"/>
          <w:szCs w:val="24"/>
        </w:rPr>
      </w:pPr>
      <w:r w:rsidRPr="00C56DCD">
        <w:rPr>
          <w:rFonts w:ascii="Verdana" w:hAnsi="Verdana"/>
          <w:sz w:val="24"/>
          <w:szCs w:val="24"/>
        </w:rPr>
        <w:t>Dans le souci d’</w:t>
      </w:r>
      <w:r w:rsidR="004910F9" w:rsidRPr="00C56DCD">
        <w:rPr>
          <w:rFonts w:ascii="Verdana" w:hAnsi="Verdana"/>
          <w:sz w:val="24"/>
          <w:szCs w:val="24"/>
        </w:rPr>
        <w:t>améliorer</w:t>
      </w:r>
      <w:r w:rsidRPr="00C56DCD">
        <w:rPr>
          <w:rFonts w:ascii="Verdana" w:hAnsi="Verdana"/>
          <w:sz w:val="24"/>
          <w:szCs w:val="24"/>
        </w:rPr>
        <w:t xml:space="preserve"> la qualité des travaux, il est décidé de procéder à la </w:t>
      </w:r>
      <w:r w:rsidR="004910F9" w:rsidRPr="00C56DCD">
        <w:rPr>
          <w:rFonts w:ascii="Verdana" w:hAnsi="Verdana"/>
          <w:sz w:val="24"/>
          <w:szCs w:val="24"/>
        </w:rPr>
        <w:t>catégorisation</w:t>
      </w:r>
      <w:r w:rsidRPr="00C56DCD">
        <w:rPr>
          <w:rFonts w:ascii="Verdana" w:hAnsi="Verdana"/>
          <w:sz w:val="24"/>
          <w:szCs w:val="24"/>
        </w:rPr>
        <w:t xml:space="preserve"> des entreprises </w:t>
      </w:r>
      <w:r w:rsidR="00332E4F" w:rsidRPr="00C56DCD">
        <w:rPr>
          <w:rFonts w:ascii="Verdana" w:hAnsi="Verdana"/>
          <w:sz w:val="24"/>
          <w:szCs w:val="24"/>
        </w:rPr>
        <w:t xml:space="preserve">par spécialité dans l’un des quatre (4) </w:t>
      </w:r>
      <w:r w:rsidR="004910F9" w:rsidRPr="00C56DCD">
        <w:rPr>
          <w:rFonts w:ascii="Verdana" w:hAnsi="Verdana"/>
          <w:sz w:val="24"/>
          <w:szCs w:val="24"/>
        </w:rPr>
        <w:t>domaine</w:t>
      </w:r>
      <w:r w:rsidR="00332E4F" w:rsidRPr="00C56DCD">
        <w:rPr>
          <w:rFonts w:ascii="Verdana" w:hAnsi="Verdana"/>
          <w:sz w:val="24"/>
          <w:szCs w:val="24"/>
        </w:rPr>
        <w:t xml:space="preserve"> d’activités suivants :</w:t>
      </w:r>
    </w:p>
    <w:p w14:paraId="1D6C283D" w14:textId="77777777" w:rsidR="00C56DCD" w:rsidRPr="00C56DCD" w:rsidRDefault="00C56DCD" w:rsidP="00C56DCD">
      <w:pPr>
        <w:numPr>
          <w:ilvl w:val="0"/>
          <w:numId w:val="9"/>
        </w:numPr>
        <w:autoSpaceDE w:val="0"/>
        <w:autoSpaceDN w:val="0"/>
        <w:adjustRightInd w:val="0"/>
        <w:spacing w:before="240" w:after="0" w:line="240" w:lineRule="auto"/>
        <w:ind w:left="714" w:hanging="357"/>
        <w:jc w:val="both"/>
        <w:rPr>
          <w:rFonts w:ascii="Verdana" w:hAnsi="Verdana"/>
          <w:bCs/>
          <w:sz w:val="24"/>
          <w:szCs w:val="24"/>
        </w:rPr>
      </w:pPr>
      <w:r w:rsidRPr="00C56DCD">
        <w:rPr>
          <w:rFonts w:ascii="Verdana" w:hAnsi="Verdana"/>
          <w:bCs/>
          <w:sz w:val="24"/>
          <w:szCs w:val="24"/>
        </w:rPr>
        <w:t>Bâtiments, Aménagements et Espaces Verts (BAEV) ;</w:t>
      </w:r>
    </w:p>
    <w:p w14:paraId="59506208" w14:textId="77777777" w:rsidR="00C56DCD" w:rsidRPr="00C56DCD" w:rsidRDefault="00C56DCD" w:rsidP="00C56DCD">
      <w:pPr>
        <w:numPr>
          <w:ilvl w:val="0"/>
          <w:numId w:val="9"/>
        </w:numPr>
        <w:autoSpaceDE w:val="0"/>
        <w:autoSpaceDN w:val="0"/>
        <w:adjustRightInd w:val="0"/>
        <w:spacing w:before="120" w:after="120" w:line="240" w:lineRule="auto"/>
        <w:ind w:left="714" w:hanging="357"/>
        <w:jc w:val="both"/>
        <w:rPr>
          <w:rFonts w:ascii="Verdana" w:hAnsi="Verdana"/>
          <w:bCs/>
          <w:sz w:val="24"/>
          <w:szCs w:val="24"/>
        </w:rPr>
      </w:pPr>
      <w:r w:rsidRPr="00C56DCD">
        <w:rPr>
          <w:rFonts w:ascii="Verdana" w:hAnsi="Verdana"/>
          <w:bCs/>
          <w:sz w:val="24"/>
          <w:szCs w:val="24"/>
        </w:rPr>
        <w:t>Routes à Revêtement Hydrocarboné et Ouvrages d’Art (2RHOA) ;</w:t>
      </w:r>
    </w:p>
    <w:p w14:paraId="7BCDBDBF" w14:textId="77777777" w:rsidR="00C56DCD" w:rsidRPr="00C56DCD" w:rsidRDefault="00C56DCD" w:rsidP="00C56DCD">
      <w:pPr>
        <w:numPr>
          <w:ilvl w:val="0"/>
          <w:numId w:val="9"/>
        </w:numPr>
        <w:autoSpaceDE w:val="0"/>
        <w:autoSpaceDN w:val="0"/>
        <w:adjustRightInd w:val="0"/>
        <w:spacing w:before="120" w:after="120" w:line="240" w:lineRule="auto"/>
        <w:ind w:left="714" w:hanging="357"/>
        <w:jc w:val="both"/>
        <w:rPr>
          <w:rFonts w:ascii="Verdana" w:hAnsi="Verdana"/>
          <w:bCs/>
          <w:sz w:val="24"/>
          <w:szCs w:val="24"/>
        </w:rPr>
      </w:pPr>
      <w:r w:rsidRPr="00C56DCD">
        <w:rPr>
          <w:rFonts w:ascii="Verdana" w:hAnsi="Verdana"/>
          <w:bCs/>
          <w:sz w:val="24"/>
          <w:szCs w:val="24"/>
        </w:rPr>
        <w:t>Routes en Terre et Voies Pavées (RTVP) ;</w:t>
      </w:r>
    </w:p>
    <w:p w14:paraId="1EF5375C" w14:textId="77777777" w:rsidR="00C56DCD" w:rsidRPr="00C56DCD" w:rsidRDefault="00C56DCD" w:rsidP="00C56DCD">
      <w:pPr>
        <w:numPr>
          <w:ilvl w:val="0"/>
          <w:numId w:val="9"/>
        </w:numPr>
        <w:autoSpaceDE w:val="0"/>
        <w:autoSpaceDN w:val="0"/>
        <w:adjustRightInd w:val="0"/>
        <w:spacing w:before="120" w:after="120" w:line="240" w:lineRule="auto"/>
        <w:ind w:left="714" w:hanging="357"/>
        <w:jc w:val="both"/>
        <w:rPr>
          <w:rFonts w:ascii="Verdana" w:hAnsi="Verdana"/>
          <w:bCs/>
          <w:sz w:val="24"/>
          <w:szCs w:val="24"/>
        </w:rPr>
      </w:pPr>
      <w:r w:rsidRPr="00C56DCD">
        <w:rPr>
          <w:rFonts w:ascii="Verdana" w:hAnsi="Verdana"/>
          <w:bCs/>
          <w:sz w:val="24"/>
          <w:szCs w:val="24"/>
        </w:rPr>
        <w:t>Réseaux et Ouvrages hydrauliques (ROH) ;</w:t>
      </w:r>
    </w:p>
    <w:p w14:paraId="40597859" w14:textId="77777777" w:rsidR="00C56DCD" w:rsidRPr="00C56DCD" w:rsidRDefault="00C56DCD" w:rsidP="00C56DCD">
      <w:pPr>
        <w:numPr>
          <w:ilvl w:val="0"/>
          <w:numId w:val="9"/>
        </w:numPr>
        <w:autoSpaceDE w:val="0"/>
        <w:autoSpaceDN w:val="0"/>
        <w:adjustRightInd w:val="0"/>
        <w:spacing w:before="120" w:after="120" w:line="240" w:lineRule="auto"/>
        <w:ind w:left="714" w:hanging="357"/>
        <w:jc w:val="both"/>
        <w:rPr>
          <w:rFonts w:ascii="Verdana" w:hAnsi="Verdana"/>
          <w:bCs/>
          <w:sz w:val="24"/>
          <w:szCs w:val="24"/>
        </w:rPr>
      </w:pPr>
      <w:r w:rsidRPr="00C56DCD">
        <w:rPr>
          <w:rFonts w:ascii="Verdana" w:hAnsi="Verdana"/>
          <w:bCs/>
          <w:sz w:val="24"/>
          <w:szCs w:val="24"/>
        </w:rPr>
        <w:t>Réseaux et Equipements Electriques, Informatiques et Froid (REEIF).</w:t>
      </w:r>
    </w:p>
    <w:p w14:paraId="436AC373" w14:textId="77777777" w:rsidR="00C56DCD" w:rsidRDefault="00C56DCD" w:rsidP="00C56DCD">
      <w:pPr>
        <w:jc w:val="both"/>
        <w:rPr>
          <w:rFonts w:ascii="Verdana" w:hAnsi="Verdana"/>
          <w:sz w:val="24"/>
          <w:szCs w:val="24"/>
        </w:rPr>
      </w:pPr>
    </w:p>
    <w:p w14:paraId="71D8F9CD" w14:textId="2A45E95A" w:rsidR="002D5630" w:rsidRPr="00A278E2" w:rsidRDefault="00C56DCD" w:rsidP="00C56DCD">
      <w:pPr>
        <w:jc w:val="both"/>
        <w:rPr>
          <w:rFonts w:ascii="Verdana" w:hAnsi="Verdana"/>
          <w:i/>
          <w:iCs/>
          <w:sz w:val="24"/>
          <w:szCs w:val="24"/>
        </w:rPr>
      </w:pPr>
      <w:r w:rsidRPr="00C56DCD">
        <w:rPr>
          <w:rFonts w:ascii="Verdana" w:hAnsi="Verdana"/>
          <w:sz w:val="24"/>
          <w:szCs w:val="24"/>
        </w:rPr>
        <w:t>Quatre (04</w:t>
      </w:r>
      <w:r w:rsidR="002D5630" w:rsidRPr="00C56DCD">
        <w:rPr>
          <w:rFonts w:ascii="Verdana" w:hAnsi="Verdana"/>
          <w:sz w:val="24"/>
          <w:szCs w:val="24"/>
        </w:rPr>
        <w:t>) catégories sont créées dans chacun de ces domaines d’activités</w:t>
      </w:r>
      <w:r w:rsidRPr="00C56DCD">
        <w:rPr>
          <w:rFonts w:ascii="Verdana" w:hAnsi="Verdana"/>
          <w:sz w:val="24"/>
          <w:szCs w:val="24"/>
        </w:rPr>
        <w:t xml:space="preserve"> avec une cinquième sous le vocal d’agrément</w:t>
      </w:r>
      <w:r w:rsidR="002D5630" w:rsidRPr="00C56DCD">
        <w:rPr>
          <w:rFonts w:ascii="Verdana" w:hAnsi="Verdana"/>
          <w:sz w:val="24"/>
          <w:szCs w:val="24"/>
        </w:rPr>
        <w:t>.</w:t>
      </w:r>
      <w:r w:rsidR="00A51C7A" w:rsidRPr="00C56DCD">
        <w:rPr>
          <w:rFonts w:ascii="Verdana" w:hAnsi="Verdana"/>
          <w:sz w:val="24"/>
          <w:szCs w:val="24"/>
        </w:rPr>
        <w:t xml:space="preserve"> Chacun correspond à un seuil des montants des marchés pouvant </w:t>
      </w:r>
      <w:r w:rsidRPr="00C56DCD">
        <w:rPr>
          <w:rFonts w:ascii="Verdana" w:hAnsi="Verdana"/>
          <w:sz w:val="24"/>
          <w:szCs w:val="24"/>
        </w:rPr>
        <w:t>être</w:t>
      </w:r>
      <w:r w:rsidR="00A51C7A" w:rsidRPr="00C56DCD">
        <w:rPr>
          <w:rFonts w:ascii="Verdana" w:hAnsi="Verdana"/>
          <w:sz w:val="24"/>
          <w:szCs w:val="24"/>
        </w:rPr>
        <w:t xml:space="preserve"> attribués aux entreprises qui y sont classées. Ces seuils sont actuellement les suivants :</w:t>
      </w:r>
      <w:r w:rsidR="00A278E2">
        <w:rPr>
          <w:rFonts w:ascii="Verdana" w:hAnsi="Verdana"/>
          <w:sz w:val="24"/>
          <w:szCs w:val="24"/>
        </w:rPr>
        <w:t xml:space="preserve"> </w:t>
      </w:r>
    </w:p>
    <w:p w14:paraId="2BF4244F" w14:textId="77777777" w:rsidR="00C56DCD" w:rsidRPr="00C56DCD" w:rsidRDefault="00C56DCD" w:rsidP="004910F9">
      <w:pPr>
        <w:ind w:left="360"/>
        <w:jc w:val="both"/>
        <w:rPr>
          <w:rFonts w:ascii="Verdana" w:hAnsi="Verdana"/>
          <w:sz w:val="24"/>
          <w:szCs w:val="24"/>
        </w:rPr>
      </w:pPr>
    </w:p>
    <w:p w14:paraId="5021C7D6" w14:textId="77777777" w:rsidR="005677CB" w:rsidRPr="00C56DCD" w:rsidRDefault="00AD124A" w:rsidP="004910F9">
      <w:pPr>
        <w:pStyle w:val="Paragraphedeliste"/>
        <w:numPr>
          <w:ilvl w:val="0"/>
          <w:numId w:val="4"/>
        </w:numPr>
        <w:jc w:val="both"/>
        <w:rPr>
          <w:rFonts w:ascii="Verdana" w:hAnsi="Verdana"/>
          <w:sz w:val="24"/>
          <w:szCs w:val="24"/>
        </w:rPr>
      </w:pPr>
      <w:r w:rsidRPr="00C56DCD">
        <w:rPr>
          <w:rFonts w:ascii="Verdana" w:hAnsi="Verdana"/>
          <w:sz w:val="24"/>
          <w:szCs w:val="24"/>
        </w:rPr>
        <w:lastRenderedPageBreak/>
        <w:t>PROCEDURE DE CATEG</w:t>
      </w:r>
      <w:r w:rsidR="005677CB" w:rsidRPr="00C56DCD">
        <w:rPr>
          <w:rFonts w:ascii="Verdana" w:hAnsi="Verdana"/>
          <w:sz w:val="24"/>
          <w:szCs w:val="24"/>
        </w:rPr>
        <w:t>ORISATION</w:t>
      </w:r>
    </w:p>
    <w:p w14:paraId="3AFC2E1D" w14:textId="77777777" w:rsidR="00987658" w:rsidRPr="00C56DCD" w:rsidRDefault="00987658" w:rsidP="004910F9">
      <w:pPr>
        <w:ind w:left="360"/>
        <w:jc w:val="both"/>
        <w:rPr>
          <w:rFonts w:ascii="Verdana" w:hAnsi="Verdana"/>
          <w:sz w:val="24"/>
          <w:szCs w:val="24"/>
        </w:rPr>
      </w:pPr>
    </w:p>
    <w:p w14:paraId="7781F269" w14:textId="77777777" w:rsidR="00987658" w:rsidRPr="00C56DCD" w:rsidRDefault="00987658" w:rsidP="004910F9">
      <w:pPr>
        <w:ind w:left="360"/>
        <w:jc w:val="both"/>
        <w:rPr>
          <w:rFonts w:ascii="Verdana" w:hAnsi="Verdana"/>
          <w:b/>
          <w:i/>
          <w:sz w:val="24"/>
          <w:szCs w:val="24"/>
        </w:rPr>
      </w:pPr>
      <w:r w:rsidRPr="00C56DCD">
        <w:rPr>
          <w:rFonts w:ascii="Verdana" w:hAnsi="Verdana"/>
          <w:b/>
          <w:i/>
          <w:sz w:val="24"/>
          <w:szCs w:val="24"/>
        </w:rPr>
        <w:t xml:space="preserve">2.1. </w:t>
      </w:r>
      <w:r w:rsidR="004910F9" w:rsidRPr="00C56DCD">
        <w:rPr>
          <w:rFonts w:ascii="Verdana" w:hAnsi="Verdana"/>
          <w:b/>
          <w:i/>
          <w:sz w:val="24"/>
          <w:szCs w:val="24"/>
        </w:rPr>
        <w:t>Méthode</w:t>
      </w:r>
    </w:p>
    <w:p w14:paraId="4F3DAB37" w14:textId="77777777" w:rsidR="00987658" w:rsidRPr="00C56DCD" w:rsidRDefault="00987658" w:rsidP="00C56DCD">
      <w:pPr>
        <w:jc w:val="both"/>
        <w:rPr>
          <w:rFonts w:ascii="Verdana" w:hAnsi="Verdana"/>
          <w:sz w:val="24"/>
          <w:szCs w:val="24"/>
        </w:rPr>
      </w:pPr>
      <w:r w:rsidRPr="00C56DCD">
        <w:rPr>
          <w:rFonts w:ascii="Verdana" w:hAnsi="Verdana"/>
          <w:sz w:val="24"/>
          <w:szCs w:val="24"/>
        </w:rPr>
        <w:t>La méthode de catégorisation des entreprises est basée sur les éléments suivants :</w:t>
      </w:r>
    </w:p>
    <w:p w14:paraId="0BDE4D9A" w14:textId="77777777" w:rsidR="00987658" w:rsidRPr="00C56DCD" w:rsidRDefault="00987658" w:rsidP="004910F9">
      <w:pPr>
        <w:pStyle w:val="Paragraphedeliste"/>
        <w:numPr>
          <w:ilvl w:val="0"/>
          <w:numId w:val="5"/>
        </w:numPr>
        <w:jc w:val="both"/>
        <w:rPr>
          <w:rFonts w:ascii="Verdana" w:hAnsi="Verdana"/>
          <w:sz w:val="24"/>
          <w:szCs w:val="24"/>
        </w:rPr>
      </w:pPr>
      <w:r w:rsidRPr="00C56DCD">
        <w:rPr>
          <w:rFonts w:ascii="Verdana" w:hAnsi="Verdana"/>
          <w:sz w:val="24"/>
          <w:szCs w:val="24"/>
        </w:rPr>
        <w:t>Le domaine d’activité</w:t>
      </w:r>
    </w:p>
    <w:p w14:paraId="6A53C0A5" w14:textId="77777777" w:rsidR="002E65D3" w:rsidRPr="00C56DCD" w:rsidRDefault="002E65D3" w:rsidP="004910F9">
      <w:pPr>
        <w:pStyle w:val="Paragraphedeliste"/>
        <w:numPr>
          <w:ilvl w:val="0"/>
          <w:numId w:val="5"/>
        </w:numPr>
        <w:jc w:val="both"/>
        <w:rPr>
          <w:rFonts w:ascii="Verdana" w:hAnsi="Verdana"/>
          <w:sz w:val="24"/>
          <w:szCs w:val="24"/>
        </w:rPr>
      </w:pPr>
      <w:r w:rsidRPr="00C56DCD">
        <w:rPr>
          <w:rFonts w:ascii="Verdana" w:hAnsi="Verdana"/>
          <w:sz w:val="24"/>
          <w:szCs w:val="24"/>
        </w:rPr>
        <w:t>La capacité financière</w:t>
      </w:r>
    </w:p>
    <w:p w14:paraId="2A126085" w14:textId="77777777" w:rsidR="005A6BA6" w:rsidRPr="00C56DCD" w:rsidRDefault="002E65D3" w:rsidP="004910F9">
      <w:pPr>
        <w:pStyle w:val="Paragraphedeliste"/>
        <w:numPr>
          <w:ilvl w:val="0"/>
          <w:numId w:val="5"/>
        </w:numPr>
        <w:jc w:val="both"/>
        <w:rPr>
          <w:rFonts w:ascii="Verdana" w:hAnsi="Verdana"/>
          <w:sz w:val="24"/>
          <w:szCs w:val="24"/>
        </w:rPr>
      </w:pPr>
      <w:r w:rsidRPr="00C56DCD">
        <w:rPr>
          <w:rFonts w:ascii="Verdana" w:hAnsi="Verdana"/>
          <w:sz w:val="24"/>
          <w:szCs w:val="24"/>
        </w:rPr>
        <w:t>Les compétences techniques (moyens humains)</w:t>
      </w:r>
    </w:p>
    <w:p w14:paraId="1E0D9B58" w14:textId="77777777" w:rsidR="005A6BA6" w:rsidRPr="00C56DCD" w:rsidRDefault="005A6BA6" w:rsidP="004910F9">
      <w:pPr>
        <w:pStyle w:val="Paragraphedeliste"/>
        <w:numPr>
          <w:ilvl w:val="0"/>
          <w:numId w:val="5"/>
        </w:numPr>
        <w:jc w:val="both"/>
        <w:rPr>
          <w:rFonts w:ascii="Verdana" w:hAnsi="Verdana"/>
          <w:sz w:val="24"/>
          <w:szCs w:val="24"/>
        </w:rPr>
      </w:pPr>
      <w:r w:rsidRPr="00C56DCD">
        <w:rPr>
          <w:rFonts w:ascii="Verdana" w:hAnsi="Verdana"/>
          <w:sz w:val="24"/>
          <w:szCs w:val="24"/>
        </w:rPr>
        <w:t>Les moyens matériels</w:t>
      </w:r>
    </w:p>
    <w:p w14:paraId="0B0D4E52" w14:textId="77777777" w:rsidR="005A6BA6" w:rsidRPr="00C56DCD" w:rsidRDefault="005A6BA6" w:rsidP="004910F9">
      <w:pPr>
        <w:pStyle w:val="Paragraphedeliste"/>
        <w:numPr>
          <w:ilvl w:val="0"/>
          <w:numId w:val="5"/>
        </w:numPr>
        <w:jc w:val="both"/>
        <w:rPr>
          <w:rFonts w:ascii="Verdana" w:hAnsi="Verdana"/>
          <w:sz w:val="24"/>
          <w:szCs w:val="24"/>
        </w:rPr>
      </w:pPr>
      <w:r w:rsidRPr="00C56DCD">
        <w:rPr>
          <w:rFonts w:ascii="Verdana" w:hAnsi="Verdana"/>
          <w:sz w:val="24"/>
          <w:szCs w:val="24"/>
        </w:rPr>
        <w:t>L’expérience professionnelle</w:t>
      </w:r>
    </w:p>
    <w:p w14:paraId="188260FB" w14:textId="77777777" w:rsidR="005A6BA6" w:rsidRPr="00C56DCD" w:rsidRDefault="005A6BA6" w:rsidP="004910F9">
      <w:pPr>
        <w:ind w:left="360"/>
        <w:jc w:val="both"/>
        <w:rPr>
          <w:rFonts w:ascii="Verdana" w:hAnsi="Verdana"/>
          <w:b/>
          <w:i/>
          <w:sz w:val="24"/>
          <w:szCs w:val="24"/>
        </w:rPr>
      </w:pPr>
      <w:r w:rsidRPr="00C56DCD">
        <w:rPr>
          <w:rFonts w:ascii="Verdana" w:hAnsi="Verdana"/>
          <w:b/>
          <w:i/>
          <w:sz w:val="24"/>
          <w:szCs w:val="24"/>
        </w:rPr>
        <w:t>2.2 critères de catégorisation</w:t>
      </w:r>
    </w:p>
    <w:p w14:paraId="5CCF31B5" w14:textId="77777777" w:rsidR="009D0A77" w:rsidRPr="00C56DCD" w:rsidRDefault="005A6BA6" w:rsidP="00C56DCD">
      <w:pPr>
        <w:jc w:val="both"/>
        <w:rPr>
          <w:rFonts w:ascii="Verdana" w:hAnsi="Verdana"/>
          <w:sz w:val="24"/>
          <w:szCs w:val="24"/>
        </w:rPr>
      </w:pPr>
      <w:r w:rsidRPr="00C56DCD">
        <w:rPr>
          <w:rFonts w:ascii="Verdana" w:hAnsi="Verdana"/>
          <w:sz w:val="24"/>
          <w:szCs w:val="24"/>
        </w:rPr>
        <w:t xml:space="preserve">Pour </w:t>
      </w:r>
      <w:r w:rsidR="004910F9" w:rsidRPr="00C56DCD">
        <w:rPr>
          <w:rFonts w:ascii="Verdana" w:hAnsi="Verdana"/>
          <w:sz w:val="24"/>
          <w:szCs w:val="24"/>
        </w:rPr>
        <w:t>être</w:t>
      </w:r>
      <w:r w:rsidRPr="00C56DCD">
        <w:rPr>
          <w:rFonts w:ascii="Verdana" w:hAnsi="Verdana"/>
          <w:sz w:val="24"/>
          <w:szCs w:val="24"/>
        </w:rPr>
        <w:t xml:space="preserve"> basée sur une catégorie donnée, le candidat devra satisfaire à l’ensemble des critères minima synthétisés dans le tableau </w:t>
      </w:r>
      <w:r w:rsidR="009D0A77" w:rsidRPr="00C56DCD">
        <w:rPr>
          <w:rFonts w:ascii="Verdana" w:hAnsi="Verdana"/>
          <w:sz w:val="24"/>
          <w:szCs w:val="24"/>
        </w:rPr>
        <w:t>en annexe 8.</w:t>
      </w:r>
    </w:p>
    <w:p w14:paraId="13B2D342" w14:textId="77777777" w:rsidR="009D0A77" w:rsidRPr="00C56DCD" w:rsidRDefault="009D0A77" w:rsidP="004910F9">
      <w:pPr>
        <w:pStyle w:val="Paragraphedeliste"/>
        <w:numPr>
          <w:ilvl w:val="0"/>
          <w:numId w:val="7"/>
        </w:numPr>
        <w:jc w:val="both"/>
        <w:rPr>
          <w:rFonts w:ascii="Verdana" w:hAnsi="Verdana"/>
          <w:i/>
          <w:sz w:val="24"/>
          <w:szCs w:val="24"/>
        </w:rPr>
      </w:pPr>
      <w:r w:rsidRPr="00C56DCD">
        <w:rPr>
          <w:rFonts w:ascii="Verdana" w:hAnsi="Verdana"/>
          <w:i/>
          <w:sz w:val="24"/>
          <w:szCs w:val="24"/>
        </w:rPr>
        <w:t>Capacité financière</w:t>
      </w:r>
    </w:p>
    <w:p w14:paraId="4E5F5109" w14:textId="77777777" w:rsidR="00D612E2" w:rsidRPr="00C56DCD" w:rsidRDefault="009D0A77" w:rsidP="00C56DCD">
      <w:pPr>
        <w:jc w:val="both"/>
        <w:rPr>
          <w:rFonts w:ascii="Verdana" w:hAnsi="Verdana"/>
          <w:sz w:val="24"/>
          <w:szCs w:val="24"/>
        </w:rPr>
      </w:pPr>
      <w:r w:rsidRPr="00C56DCD">
        <w:rPr>
          <w:rFonts w:ascii="Verdana" w:hAnsi="Verdana"/>
          <w:sz w:val="24"/>
          <w:szCs w:val="24"/>
        </w:rPr>
        <w:t xml:space="preserve">Justifier de la capacité financière (capital, </w:t>
      </w:r>
      <w:r w:rsidR="004910F9" w:rsidRPr="00C56DCD">
        <w:rPr>
          <w:rFonts w:ascii="Verdana" w:hAnsi="Verdana"/>
          <w:sz w:val="24"/>
          <w:szCs w:val="24"/>
        </w:rPr>
        <w:t>chiffre d’affaires</w:t>
      </w:r>
      <w:r w:rsidRPr="00C56DCD">
        <w:rPr>
          <w:rFonts w:ascii="Verdana" w:hAnsi="Verdana"/>
          <w:sz w:val="24"/>
          <w:szCs w:val="24"/>
        </w:rPr>
        <w:t xml:space="preserve">, actif net, fonds de roulement) en relation avec l’importance </w:t>
      </w:r>
      <w:r w:rsidR="00FE159D" w:rsidRPr="00C56DCD">
        <w:rPr>
          <w:rFonts w:ascii="Verdana" w:hAnsi="Verdana"/>
          <w:sz w:val="24"/>
          <w:szCs w:val="24"/>
        </w:rPr>
        <w:t>de</w:t>
      </w:r>
      <w:r w:rsidR="00D612E2" w:rsidRPr="00C56DCD">
        <w:rPr>
          <w:rFonts w:ascii="Verdana" w:hAnsi="Verdana"/>
          <w:sz w:val="24"/>
          <w:szCs w:val="24"/>
        </w:rPr>
        <w:t xml:space="preserve">s travaux pouvant </w:t>
      </w:r>
      <w:r w:rsidR="004910F9" w:rsidRPr="00C56DCD">
        <w:rPr>
          <w:rFonts w:ascii="Verdana" w:hAnsi="Verdana"/>
          <w:sz w:val="24"/>
          <w:szCs w:val="24"/>
        </w:rPr>
        <w:t>être</w:t>
      </w:r>
      <w:r w:rsidR="00D612E2" w:rsidRPr="00C56DCD">
        <w:rPr>
          <w:rFonts w:ascii="Verdana" w:hAnsi="Verdana"/>
          <w:sz w:val="24"/>
          <w:szCs w:val="24"/>
        </w:rPr>
        <w:t xml:space="preserve"> exécutés.</w:t>
      </w:r>
    </w:p>
    <w:p w14:paraId="39B499BE" w14:textId="77777777" w:rsidR="00D612E2" w:rsidRPr="00C56DCD" w:rsidRDefault="00D612E2" w:rsidP="004910F9">
      <w:pPr>
        <w:pStyle w:val="Paragraphedeliste"/>
        <w:numPr>
          <w:ilvl w:val="0"/>
          <w:numId w:val="7"/>
        </w:numPr>
        <w:jc w:val="both"/>
        <w:rPr>
          <w:rFonts w:ascii="Verdana" w:hAnsi="Verdana"/>
          <w:i/>
          <w:sz w:val="24"/>
          <w:szCs w:val="24"/>
        </w:rPr>
      </w:pPr>
      <w:r w:rsidRPr="00C56DCD">
        <w:rPr>
          <w:rFonts w:ascii="Verdana" w:hAnsi="Verdana"/>
          <w:i/>
          <w:sz w:val="24"/>
          <w:szCs w:val="24"/>
        </w:rPr>
        <w:t>Compétences techniques</w:t>
      </w:r>
    </w:p>
    <w:p w14:paraId="607ACED6" w14:textId="77777777" w:rsidR="000C7316" w:rsidRPr="00C56DCD" w:rsidRDefault="00D612E2" w:rsidP="00C56DCD">
      <w:pPr>
        <w:jc w:val="both"/>
        <w:rPr>
          <w:rFonts w:ascii="Verdana" w:hAnsi="Verdana"/>
          <w:sz w:val="24"/>
          <w:szCs w:val="24"/>
        </w:rPr>
      </w:pPr>
      <w:r w:rsidRPr="00C56DCD">
        <w:rPr>
          <w:rFonts w:ascii="Verdana" w:hAnsi="Verdana"/>
          <w:sz w:val="24"/>
          <w:szCs w:val="24"/>
        </w:rPr>
        <w:t xml:space="preserve">Répondre aux critères ayant trait à la capacité de l’entreprise et assurer la gestion </w:t>
      </w:r>
      <w:r w:rsidR="000C7316" w:rsidRPr="00C56DCD">
        <w:rPr>
          <w:rFonts w:ascii="Verdana" w:hAnsi="Verdana"/>
          <w:sz w:val="24"/>
          <w:szCs w:val="24"/>
        </w:rPr>
        <w:t>et à fournir le personnel nécessaire.</w:t>
      </w:r>
    </w:p>
    <w:p w14:paraId="625DC626" w14:textId="77777777" w:rsidR="00ED1D8E" w:rsidRPr="00C56DCD" w:rsidRDefault="00ED1D8E" w:rsidP="004910F9">
      <w:pPr>
        <w:pStyle w:val="Paragraphedeliste"/>
        <w:numPr>
          <w:ilvl w:val="0"/>
          <w:numId w:val="7"/>
        </w:numPr>
        <w:jc w:val="both"/>
        <w:rPr>
          <w:rFonts w:ascii="Verdana" w:hAnsi="Verdana"/>
          <w:i/>
          <w:sz w:val="24"/>
          <w:szCs w:val="24"/>
        </w:rPr>
      </w:pPr>
      <w:r w:rsidRPr="00C56DCD">
        <w:rPr>
          <w:rFonts w:ascii="Verdana" w:hAnsi="Verdana"/>
          <w:i/>
          <w:sz w:val="24"/>
          <w:szCs w:val="24"/>
        </w:rPr>
        <w:t xml:space="preserve">Matériel et équipement </w:t>
      </w:r>
    </w:p>
    <w:p w14:paraId="42879AE9" w14:textId="77777777" w:rsidR="00BE13D4" w:rsidRPr="00C56DCD" w:rsidRDefault="00ED1D8E" w:rsidP="00C56DCD">
      <w:pPr>
        <w:jc w:val="both"/>
        <w:rPr>
          <w:rFonts w:ascii="Verdana" w:hAnsi="Verdana"/>
          <w:sz w:val="24"/>
          <w:szCs w:val="24"/>
        </w:rPr>
      </w:pPr>
      <w:r w:rsidRPr="00C56DCD">
        <w:rPr>
          <w:rFonts w:ascii="Verdana" w:hAnsi="Verdana"/>
          <w:sz w:val="24"/>
          <w:szCs w:val="24"/>
        </w:rPr>
        <w:t xml:space="preserve">Indiquer le mode et le type de matériel de chantier et de </w:t>
      </w:r>
      <w:r w:rsidR="00C56DCD" w:rsidRPr="00C56DCD">
        <w:rPr>
          <w:rFonts w:ascii="Verdana" w:hAnsi="Verdana"/>
          <w:sz w:val="24"/>
          <w:szCs w:val="24"/>
        </w:rPr>
        <w:t>bureau</w:t>
      </w:r>
      <w:r w:rsidRPr="00C56DCD">
        <w:rPr>
          <w:rFonts w:ascii="Verdana" w:hAnsi="Verdana"/>
          <w:sz w:val="24"/>
          <w:szCs w:val="24"/>
        </w:rPr>
        <w:t xml:space="preserve"> qui est propriété de l’entreprise </w:t>
      </w:r>
    </w:p>
    <w:p w14:paraId="674EC731" w14:textId="77777777" w:rsidR="00BE13D4" w:rsidRPr="00C56DCD" w:rsidRDefault="00BE13D4" w:rsidP="004910F9">
      <w:pPr>
        <w:pStyle w:val="Paragraphedeliste"/>
        <w:numPr>
          <w:ilvl w:val="0"/>
          <w:numId w:val="7"/>
        </w:numPr>
        <w:jc w:val="both"/>
        <w:rPr>
          <w:rFonts w:ascii="Verdana" w:hAnsi="Verdana"/>
          <w:i/>
          <w:sz w:val="24"/>
          <w:szCs w:val="24"/>
        </w:rPr>
      </w:pPr>
      <w:r w:rsidRPr="00C56DCD">
        <w:rPr>
          <w:rFonts w:ascii="Verdana" w:hAnsi="Verdana"/>
          <w:i/>
          <w:sz w:val="24"/>
          <w:szCs w:val="24"/>
        </w:rPr>
        <w:t xml:space="preserve">Expérience professionnelle </w:t>
      </w:r>
    </w:p>
    <w:p w14:paraId="543C87E1" w14:textId="77777777" w:rsidR="00180C0E" w:rsidRPr="00C56DCD" w:rsidRDefault="007D7BF5" w:rsidP="00C56DCD">
      <w:pPr>
        <w:jc w:val="both"/>
        <w:rPr>
          <w:rFonts w:ascii="Verdana" w:hAnsi="Verdana"/>
          <w:sz w:val="24"/>
          <w:szCs w:val="24"/>
        </w:rPr>
      </w:pPr>
      <w:r w:rsidRPr="00C56DCD">
        <w:rPr>
          <w:rFonts w:ascii="Verdana" w:hAnsi="Verdana"/>
          <w:sz w:val="24"/>
          <w:szCs w:val="24"/>
        </w:rPr>
        <w:t xml:space="preserve">Indiquer les travaux réalisés au cours des cinq (05) dernières années (ceux qui sont achevés et ceux qui sont en </w:t>
      </w:r>
      <w:r w:rsidR="00744893" w:rsidRPr="00C56DCD">
        <w:rPr>
          <w:rFonts w:ascii="Verdana" w:hAnsi="Verdana"/>
          <w:sz w:val="24"/>
          <w:szCs w:val="24"/>
        </w:rPr>
        <w:t>cours en</w:t>
      </w:r>
      <w:r w:rsidR="009E043F" w:rsidRPr="00C56DCD">
        <w:rPr>
          <w:rFonts w:ascii="Verdana" w:hAnsi="Verdana"/>
          <w:sz w:val="24"/>
          <w:szCs w:val="24"/>
        </w:rPr>
        <w:t xml:space="preserve"> séparant ceux relatif</w:t>
      </w:r>
      <w:r w:rsidR="00DC751D" w:rsidRPr="00C56DCD">
        <w:rPr>
          <w:rFonts w:ascii="Verdana" w:hAnsi="Verdana"/>
          <w:sz w:val="24"/>
          <w:szCs w:val="24"/>
        </w:rPr>
        <w:t>s</w:t>
      </w:r>
      <w:r w:rsidR="009E043F" w:rsidRPr="00C56DCD">
        <w:rPr>
          <w:rFonts w:ascii="Verdana" w:hAnsi="Verdana"/>
          <w:sz w:val="24"/>
          <w:szCs w:val="24"/>
        </w:rPr>
        <w:t xml:space="preserve"> au domaine</w:t>
      </w:r>
      <w:r w:rsidR="00DC751D" w:rsidRPr="00C56DCD">
        <w:rPr>
          <w:rFonts w:ascii="Verdana" w:hAnsi="Verdana"/>
          <w:sz w:val="24"/>
          <w:szCs w:val="24"/>
        </w:rPr>
        <w:t xml:space="preserve"> d’activités pour lequel la catégorisation est </w:t>
      </w:r>
      <w:r w:rsidR="00C56DCD" w:rsidRPr="00C56DCD">
        <w:rPr>
          <w:rFonts w:ascii="Verdana" w:hAnsi="Verdana"/>
          <w:sz w:val="24"/>
          <w:szCs w:val="24"/>
        </w:rPr>
        <w:t>demandée</w:t>
      </w:r>
      <w:r w:rsidR="00DC751D" w:rsidRPr="00C56DCD">
        <w:rPr>
          <w:rFonts w:ascii="Verdana" w:hAnsi="Verdana"/>
          <w:sz w:val="24"/>
          <w:szCs w:val="24"/>
        </w:rPr>
        <w:t xml:space="preserve"> de ceux des autres domaines</w:t>
      </w:r>
      <w:r w:rsidR="00180C0E" w:rsidRPr="00C56DCD">
        <w:rPr>
          <w:rFonts w:ascii="Verdana" w:hAnsi="Verdana"/>
          <w:sz w:val="24"/>
          <w:szCs w:val="24"/>
        </w:rPr>
        <w:t xml:space="preserve">. Le volume des travaux dit </w:t>
      </w:r>
      <w:r w:rsidR="00744893" w:rsidRPr="00C56DCD">
        <w:rPr>
          <w:rFonts w:ascii="Verdana" w:hAnsi="Verdana"/>
          <w:sz w:val="24"/>
          <w:szCs w:val="24"/>
        </w:rPr>
        <w:t>être</w:t>
      </w:r>
      <w:r w:rsidR="00180C0E" w:rsidRPr="00C56DCD">
        <w:rPr>
          <w:rFonts w:ascii="Verdana" w:hAnsi="Verdana"/>
          <w:sz w:val="24"/>
          <w:szCs w:val="24"/>
        </w:rPr>
        <w:t xml:space="preserve"> précisé pour chaque référence.</w:t>
      </w:r>
    </w:p>
    <w:p w14:paraId="31359DDA" w14:textId="77777777" w:rsidR="004A7550" w:rsidRPr="00C56DCD" w:rsidRDefault="004A7550" w:rsidP="004910F9">
      <w:pPr>
        <w:ind w:left="360"/>
        <w:jc w:val="both"/>
        <w:rPr>
          <w:rFonts w:ascii="Verdana" w:hAnsi="Verdana"/>
          <w:b/>
          <w:i/>
          <w:sz w:val="24"/>
          <w:szCs w:val="24"/>
        </w:rPr>
      </w:pPr>
      <w:r w:rsidRPr="00C56DCD">
        <w:rPr>
          <w:rFonts w:ascii="Verdana" w:hAnsi="Verdana"/>
          <w:b/>
          <w:i/>
          <w:sz w:val="24"/>
          <w:szCs w:val="24"/>
        </w:rPr>
        <w:t>2.3 catégorisation</w:t>
      </w:r>
    </w:p>
    <w:p w14:paraId="70F5893C" w14:textId="77777777" w:rsidR="0092025F" w:rsidRPr="00C56DCD" w:rsidRDefault="004A7550" w:rsidP="00C56DCD">
      <w:pPr>
        <w:jc w:val="both"/>
        <w:rPr>
          <w:rFonts w:ascii="Verdana" w:hAnsi="Verdana"/>
          <w:sz w:val="24"/>
          <w:szCs w:val="24"/>
        </w:rPr>
      </w:pPr>
      <w:r w:rsidRPr="00C56DCD">
        <w:rPr>
          <w:rFonts w:ascii="Verdana" w:hAnsi="Verdana"/>
          <w:sz w:val="24"/>
          <w:szCs w:val="24"/>
        </w:rPr>
        <w:t xml:space="preserve">Sur la base des informations fournies, et après enquêtes pertinentes, </w:t>
      </w:r>
      <w:r w:rsidR="0092025F" w:rsidRPr="00C56DCD">
        <w:rPr>
          <w:rFonts w:ascii="Verdana" w:hAnsi="Verdana"/>
          <w:sz w:val="24"/>
          <w:szCs w:val="24"/>
        </w:rPr>
        <w:t xml:space="preserve">le </w:t>
      </w:r>
      <w:r w:rsidRPr="00C56DCD">
        <w:rPr>
          <w:rFonts w:ascii="Verdana" w:hAnsi="Verdana"/>
          <w:sz w:val="24"/>
          <w:szCs w:val="24"/>
        </w:rPr>
        <w:t xml:space="preserve">candidat est classé dans l’une des </w:t>
      </w:r>
      <w:r w:rsidR="00C56DCD">
        <w:rPr>
          <w:rFonts w:ascii="Verdana" w:hAnsi="Verdana"/>
          <w:sz w:val="24"/>
          <w:szCs w:val="24"/>
        </w:rPr>
        <w:t>quatre (04</w:t>
      </w:r>
      <w:r w:rsidRPr="00C56DCD">
        <w:rPr>
          <w:rFonts w:ascii="Verdana" w:hAnsi="Verdana"/>
          <w:sz w:val="24"/>
          <w:szCs w:val="24"/>
        </w:rPr>
        <w:t>) catégories</w:t>
      </w:r>
      <w:r w:rsidR="00C56DCD">
        <w:rPr>
          <w:rFonts w:ascii="Verdana" w:hAnsi="Verdana"/>
          <w:sz w:val="24"/>
          <w:szCs w:val="24"/>
        </w:rPr>
        <w:t xml:space="preserve"> ou d’agrément</w:t>
      </w:r>
      <w:r w:rsidRPr="00C56DCD">
        <w:rPr>
          <w:rFonts w:ascii="Verdana" w:hAnsi="Verdana"/>
          <w:sz w:val="24"/>
          <w:szCs w:val="24"/>
        </w:rPr>
        <w:t xml:space="preserve">, en fonction de la note obtenue à partir d’un système de notation prenant </w:t>
      </w:r>
      <w:r w:rsidR="006E62AC" w:rsidRPr="00C56DCD">
        <w:rPr>
          <w:rFonts w:ascii="Verdana" w:hAnsi="Verdana"/>
          <w:sz w:val="24"/>
          <w:szCs w:val="24"/>
        </w:rPr>
        <w:t>en compte l’ensemble des réponses fournies dans les formulaires joints à la lettre de candidature.</w:t>
      </w:r>
      <w:r w:rsidR="009E043F" w:rsidRPr="00C56DCD">
        <w:rPr>
          <w:rFonts w:ascii="Verdana" w:hAnsi="Verdana"/>
          <w:sz w:val="24"/>
          <w:szCs w:val="24"/>
        </w:rPr>
        <w:t xml:space="preserve"> </w:t>
      </w:r>
    </w:p>
    <w:p w14:paraId="169EC939" w14:textId="77777777" w:rsidR="0092025F" w:rsidRPr="00C56DCD" w:rsidRDefault="0092025F" w:rsidP="004910F9">
      <w:pPr>
        <w:ind w:left="360"/>
        <w:jc w:val="both"/>
        <w:rPr>
          <w:rFonts w:ascii="Verdana" w:hAnsi="Verdana"/>
          <w:b/>
          <w:i/>
          <w:sz w:val="24"/>
          <w:szCs w:val="24"/>
        </w:rPr>
      </w:pPr>
      <w:r w:rsidRPr="00C56DCD">
        <w:rPr>
          <w:rFonts w:ascii="Verdana" w:hAnsi="Verdana"/>
          <w:b/>
          <w:i/>
          <w:sz w:val="24"/>
          <w:szCs w:val="24"/>
        </w:rPr>
        <w:lastRenderedPageBreak/>
        <w:t>2.4 notification de décisions</w:t>
      </w:r>
    </w:p>
    <w:p w14:paraId="649A3E16" w14:textId="77777777" w:rsidR="00C21AB2" w:rsidRPr="00C56DCD" w:rsidRDefault="0092025F" w:rsidP="00C56DCD">
      <w:pPr>
        <w:jc w:val="both"/>
        <w:rPr>
          <w:rFonts w:ascii="Verdana" w:hAnsi="Verdana"/>
          <w:sz w:val="24"/>
          <w:szCs w:val="24"/>
        </w:rPr>
      </w:pPr>
      <w:r w:rsidRPr="00C56DCD">
        <w:rPr>
          <w:rFonts w:ascii="Verdana" w:hAnsi="Verdana"/>
          <w:sz w:val="24"/>
          <w:szCs w:val="24"/>
        </w:rPr>
        <w:t>Les candidats seront informés par écrit et par publication dans un organe de presse des suit</w:t>
      </w:r>
      <w:r w:rsidR="000A646B" w:rsidRPr="00C56DCD">
        <w:rPr>
          <w:rFonts w:ascii="Verdana" w:hAnsi="Verdana"/>
          <w:sz w:val="24"/>
          <w:szCs w:val="24"/>
        </w:rPr>
        <w:t>es données à leurs candidatures, dans les trente (30) jours suivant la fin de la session de la commission d’agrément ayant examiné leurs dossiers.</w:t>
      </w:r>
      <w:r w:rsidR="003F487C" w:rsidRPr="00C56DCD">
        <w:rPr>
          <w:rFonts w:ascii="Verdana" w:hAnsi="Verdana"/>
          <w:sz w:val="24"/>
          <w:szCs w:val="24"/>
        </w:rPr>
        <w:t xml:space="preserve"> Les candidats classés dans le cadre de cette procédure recevront un numéro de catégorisation qui </w:t>
      </w:r>
      <w:r w:rsidR="006522A6" w:rsidRPr="00C56DCD">
        <w:rPr>
          <w:rFonts w:ascii="Verdana" w:hAnsi="Verdana"/>
          <w:sz w:val="24"/>
          <w:szCs w:val="24"/>
        </w:rPr>
        <w:t>correspond leur</w:t>
      </w:r>
      <w:r w:rsidR="003F487C" w:rsidRPr="00C56DCD">
        <w:rPr>
          <w:rFonts w:ascii="Verdana" w:hAnsi="Verdana"/>
          <w:sz w:val="24"/>
          <w:szCs w:val="24"/>
        </w:rPr>
        <w:t xml:space="preserve"> domaine de spécial</w:t>
      </w:r>
      <w:r w:rsidR="00C21AB2" w:rsidRPr="00C56DCD">
        <w:rPr>
          <w:rFonts w:ascii="Verdana" w:hAnsi="Verdana"/>
          <w:sz w:val="24"/>
          <w:szCs w:val="24"/>
        </w:rPr>
        <w:t>isation.</w:t>
      </w:r>
    </w:p>
    <w:p w14:paraId="0C4CBC8B" w14:textId="77777777" w:rsidR="0039112E" w:rsidRPr="00C56DCD" w:rsidRDefault="00C21AB2" w:rsidP="004910F9">
      <w:pPr>
        <w:ind w:left="360"/>
        <w:jc w:val="both"/>
        <w:rPr>
          <w:rFonts w:ascii="Verdana" w:hAnsi="Verdana"/>
          <w:b/>
          <w:i/>
          <w:sz w:val="24"/>
          <w:szCs w:val="24"/>
        </w:rPr>
      </w:pPr>
      <w:r w:rsidRPr="00C56DCD">
        <w:rPr>
          <w:rFonts w:ascii="Verdana" w:hAnsi="Verdana"/>
          <w:b/>
          <w:i/>
          <w:sz w:val="24"/>
          <w:szCs w:val="24"/>
        </w:rPr>
        <w:t xml:space="preserve">2.5 suivi des entreprises catégorisées </w:t>
      </w:r>
    </w:p>
    <w:p w14:paraId="76E9DF35" w14:textId="77777777" w:rsidR="009A1499" w:rsidRPr="00C56DCD" w:rsidRDefault="006522A6" w:rsidP="00C56DCD">
      <w:pPr>
        <w:jc w:val="both"/>
        <w:rPr>
          <w:rFonts w:ascii="Verdana" w:hAnsi="Verdana"/>
          <w:sz w:val="24"/>
          <w:szCs w:val="24"/>
        </w:rPr>
      </w:pPr>
      <w:r w:rsidRPr="00C56DCD">
        <w:rPr>
          <w:rFonts w:ascii="Verdana" w:hAnsi="Verdana"/>
          <w:sz w:val="24"/>
          <w:szCs w:val="24"/>
        </w:rPr>
        <w:t>Les entreprises catégorisées</w:t>
      </w:r>
      <w:r w:rsidR="0039112E" w:rsidRPr="00C56DCD">
        <w:rPr>
          <w:rFonts w:ascii="Verdana" w:hAnsi="Verdana"/>
          <w:sz w:val="24"/>
          <w:szCs w:val="24"/>
        </w:rPr>
        <w:t xml:space="preserve"> seront tenues</w:t>
      </w:r>
      <w:r w:rsidR="005F1806" w:rsidRPr="00C56DCD">
        <w:rPr>
          <w:rFonts w:ascii="Verdana" w:hAnsi="Verdana"/>
          <w:sz w:val="24"/>
          <w:szCs w:val="24"/>
        </w:rPr>
        <w:t xml:space="preserve"> de mettre à jour les </w:t>
      </w:r>
      <w:r w:rsidRPr="00C56DCD">
        <w:rPr>
          <w:rFonts w:ascii="Verdana" w:hAnsi="Verdana"/>
          <w:sz w:val="24"/>
          <w:szCs w:val="24"/>
        </w:rPr>
        <w:t>renseignements</w:t>
      </w:r>
      <w:r w:rsidR="005F1806" w:rsidRPr="00C56DCD">
        <w:rPr>
          <w:rFonts w:ascii="Verdana" w:hAnsi="Verdana"/>
          <w:sz w:val="24"/>
          <w:szCs w:val="24"/>
        </w:rPr>
        <w:t>, notamment financiers ayant servi à leur classement</w:t>
      </w:r>
      <w:r w:rsidR="009A1499" w:rsidRPr="00C56DCD">
        <w:rPr>
          <w:rFonts w:ascii="Verdana" w:hAnsi="Verdana"/>
          <w:sz w:val="24"/>
          <w:szCs w:val="24"/>
        </w:rPr>
        <w:t>, en fournissant leur bilan d’activités au plus tard quatre (04) mois après la fin de chaque exercice.</w:t>
      </w:r>
    </w:p>
    <w:p w14:paraId="0524F5BC" w14:textId="77777777" w:rsidR="00102BC0" w:rsidRPr="00C56DCD" w:rsidRDefault="009A1499" w:rsidP="00C56DCD">
      <w:pPr>
        <w:jc w:val="both"/>
        <w:rPr>
          <w:rFonts w:ascii="Verdana" w:hAnsi="Verdana"/>
          <w:sz w:val="24"/>
          <w:szCs w:val="24"/>
        </w:rPr>
      </w:pPr>
      <w:r w:rsidRPr="00C56DCD">
        <w:rPr>
          <w:rFonts w:ascii="Verdana" w:hAnsi="Verdana"/>
          <w:sz w:val="24"/>
          <w:szCs w:val="24"/>
        </w:rPr>
        <w:t xml:space="preserve">Une entreprise </w:t>
      </w:r>
      <w:r w:rsidR="00C35081" w:rsidRPr="00C56DCD">
        <w:rPr>
          <w:rFonts w:ascii="Verdana" w:hAnsi="Verdana"/>
          <w:sz w:val="24"/>
          <w:szCs w:val="24"/>
        </w:rPr>
        <w:t xml:space="preserve">pourra </w:t>
      </w:r>
      <w:r w:rsidR="004910F9" w:rsidRPr="00C56DCD">
        <w:rPr>
          <w:rFonts w:ascii="Verdana" w:hAnsi="Verdana"/>
          <w:sz w:val="24"/>
          <w:szCs w:val="24"/>
        </w:rPr>
        <w:t>être</w:t>
      </w:r>
      <w:r w:rsidR="00C35081" w:rsidRPr="00C56DCD">
        <w:rPr>
          <w:rFonts w:ascii="Verdana" w:hAnsi="Verdana"/>
          <w:sz w:val="24"/>
          <w:szCs w:val="24"/>
        </w:rPr>
        <w:t xml:space="preserve"> sanctionnée si elle ne satisfait plus aux critères minima de catégorisation, conformément à la réglementation vigueur.</w:t>
      </w:r>
    </w:p>
    <w:p w14:paraId="75F3DBF9" w14:textId="77777777" w:rsidR="00C56DCD" w:rsidRPr="00C56DCD" w:rsidRDefault="00C56DCD" w:rsidP="004910F9">
      <w:pPr>
        <w:ind w:left="360"/>
        <w:jc w:val="both"/>
        <w:rPr>
          <w:rFonts w:ascii="Verdana" w:hAnsi="Verdana"/>
          <w:sz w:val="24"/>
          <w:szCs w:val="24"/>
        </w:rPr>
      </w:pPr>
    </w:p>
    <w:p w14:paraId="274AE5E1" w14:textId="77777777" w:rsidR="00102BC0" w:rsidRPr="00C56DCD" w:rsidRDefault="00102BC0" w:rsidP="004910F9">
      <w:pPr>
        <w:pStyle w:val="Paragraphedeliste"/>
        <w:numPr>
          <w:ilvl w:val="0"/>
          <w:numId w:val="4"/>
        </w:numPr>
        <w:jc w:val="both"/>
        <w:rPr>
          <w:rFonts w:ascii="Verdana" w:hAnsi="Verdana"/>
          <w:b/>
          <w:sz w:val="24"/>
          <w:szCs w:val="24"/>
        </w:rPr>
      </w:pPr>
      <w:r w:rsidRPr="00C56DCD">
        <w:rPr>
          <w:rFonts w:ascii="Verdana" w:hAnsi="Verdana"/>
          <w:b/>
          <w:sz w:val="24"/>
          <w:szCs w:val="24"/>
        </w:rPr>
        <w:t>COMPOSITION DU DOSSIER DE CANDIDATURE ET MODE D’ENVOI</w:t>
      </w:r>
    </w:p>
    <w:p w14:paraId="7F61BD7B" w14:textId="77777777" w:rsidR="009D38CD" w:rsidRPr="00C56DCD" w:rsidRDefault="00207F6C" w:rsidP="00C56DCD">
      <w:pPr>
        <w:jc w:val="both"/>
        <w:rPr>
          <w:rFonts w:ascii="Verdana" w:hAnsi="Verdana"/>
          <w:sz w:val="24"/>
          <w:szCs w:val="24"/>
        </w:rPr>
      </w:pPr>
      <w:r w:rsidRPr="00C56DCD">
        <w:rPr>
          <w:rFonts w:ascii="Verdana" w:hAnsi="Verdana"/>
          <w:sz w:val="24"/>
          <w:szCs w:val="24"/>
        </w:rPr>
        <w:t>Les demandes de catégorisation dument complétées doivent être déposées ou envoyées sous pli fermé</w:t>
      </w:r>
      <w:r w:rsidR="00CE4CEF" w:rsidRPr="00C56DCD">
        <w:rPr>
          <w:rFonts w:ascii="Verdana" w:hAnsi="Verdana"/>
          <w:sz w:val="24"/>
          <w:szCs w:val="24"/>
        </w:rPr>
        <w:t xml:space="preserve">, à l’adresse du secrétariat permanent de la commission nationale de catégorisation </w:t>
      </w:r>
      <w:r w:rsidR="007459E8" w:rsidRPr="00C56DCD">
        <w:rPr>
          <w:rFonts w:ascii="Verdana" w:hAnsi="Verdana"/>
          <w:sz w:val="24"/>
          <w:szCs w:val="24"/>
        </w:rPr>
        <w:t xml:space="preserve">des entreprises du </w:t>
      </w:r>
      <w:r w:rsidR="004910F9" w:rsidRPr="00C56DCD">
        <w:rPr>
          <w:rFonts w:ascii="Verdana" w:hAnsi="Verdana"/>
          <w:sz w:val="24"/>
          <w:szCs w:val="24"/>
        </w:rPr>
        <w:t>bâtiment</w:t>
      </w:r>
      <w:r w:rsidR="007459E8" w:rsidRPr="00C56DCD">
        <w:rPr>
          <w:rFonts w:ascii="Verdana" w:hAnsi="Verdana"/>
          <w:sz w:val="24"/>
          <w:szCs w:val="24"/>
        </w:rPr>
        <w:t xml:space="preserve"> et des travaux publics. Toutefois, les entreprises qui résident dans les départements autres que ceux du littoral et de l’atlantique peuvent déposer </w:t>
      </w:r>
      <w:r w:rsidR="004910F9" w:rsidRPr="00C56DCD">
        <w:rPr>
          <w:rFonts w:ascii="Verdana" w:hAnsi="Verdana"/>
          <w:sz w:val="24"/>
          <w:szCs w:val="24"/>
        </w:rPr>
        <w:t>leurs</w:t>
      </w:r>
      <w:r w:rsidR="003A0665" w:rsidRPr="00C56DCD">
        <w:rPr>
          <w:rFonts w:ascii="Verdana" w:hAnsi="Verdana"/>
          <w:sz w:val="24"/>
          <w:szCs w:val="24"/>
        </w:rPr>
        <w:t xml:space="preserve"> dossiers dans </w:t>
      </w:r>
      <w:r w:rsidR="00C56DCD" w:rsidRPr="00C56DCD">
        <w:rPr>
          <w:rFonts w:ascii="Verdana" w:hAnsi="Verdana"/>
          <w:sz w:val="24"/>
          <w:szCs w:val="24"/>
        </w:rPr>
        <w:t>les services déconcentrés</w:t>
      </w:r>
      <w:r w:rsidR="003A0665" w:rsidRPr="00C56DCD">
        <w:rPr>
          <w:rFonts w:ascii="Verdana" w:hAnsi="Verdana"/>
          <w:sz w:val="24"/>
          <w:szCs w:val="24"/>
        </w:rPr>
        <w:t xml:space="preserve"> du Ministères du </w:t>
      </w:r>
      <w:r w:rsidR="00762BA3" w:rsidRPr="00C56DCD">
        <w:rPr>
          <w:rFonts w:ascii="Verdana" w:hAnsi="Verdana"/>
          <w:sz w:val="24"/>
          <w:szCs w:val="24"/>
        </w:rPr>
        <w:t>cadre de vie et du Déve</w:t>
      </w:r>
      <w:r w:rsidR="003A0665" w:rsidRPr="00C56DCD">
        <w:rPr>
          <w:rFonts w:ascii="Verdana" w:hAnsi="Verdana"/>
          <w:sz w:val="24"/>
          <w:szCs w:val="24"/>
        </w:rPr>
        <w:t>loppement Durable</w:t>
      </w:r>
      <w:r w:rsidR="009D38CD" w:rsidRPr="00C56DCD">
        <w:rPr>
          <w:rFonts w:ascii="Verdana" w:hAnsi="Verdana"/>
          <w:sz w:val="24"/>
          <w:szCs w:val="24"/>
        </w:rPr>
        <w:t>.</w:t>
      </w:r>
    </w:p>
    <w:p w14:paraId="63AF023B" w14:textId="77777777" w:rsidR="009D38CD" w:rsidRPr="00C56DCD" w:rsidRDefault="009D38CD" w:rsidP="00C56DCD">
      <w:pPr>
        <w:jc w:val="both"/>
        <w:rPr>
          <w:rFonts w:ascii="Verdana" w:hAnsi="Verdana"/>
          <w:sz w:val="24"/>
          <w:szCs w:val="24"/>
        </w:rPr>
      </w:pPr>
      <w:r w:rsidRPr="00C56DCD">
        <w:rPr>
          <w:rFonts w:ascii="Verdana" w:hAnsi="Verdana"/>
          <w:sz w:val="24"/>
          <w:szCs w:val="24"/>
        </w:rPr>
        <w:t xml:space="preserve">Les demandes de catégorisation devront porter expressément la mention « demande de catégorisation d’entreprise ». </w:t>
      </w:r>
      <w:proofErr w:type="gramStart"/>
      <w:r w:rsidRPr="00C56DCD">
        <w:rPr>
          <w:rFonts w:ascii="Verdana" w:hAnsi="Verdana"/>
          <w:sz w:val="24"/>
          <w:szCs w:val="24"/>
        </w:rPr>
        <w:t>le</w:t>
      </w:r>
      <w:proofErr w:type="gramEnd"/>
      <w:r w:rsidRPr="00C56DCD">
        <w:rPr>
          <w:rFonts w:ascii="Verdana" w:hAnsi="Verdana"/>
          <w:sz w:val="24"/>
          <w:szCs w:val="24"/>
        </w:rPr>
        <w:t xml:space="preserve"> nom et l’adresse postal du candidat devront figurer clairement sur l’enveloppe.</w:t>
      </w:r>
    </w:p>
    <w:p w14:paraId="4BF576A9" w14:textId="77777777" w:rsidR="00DD3A50" w:rsidRPr="00C56DCD" w:rsidRDefault="009D38CD" w:rsidP="00C56DCD">
      <w:pPr>
        <w:jc w:val="both"/>
        <w:rPr>
          <w:rFonts w:ascii="Verdana" w:hAnsi="Verdana"/>
          <w:sz w:val="24"/>
          <w:szCs w:val="24"/>
        </w:rPr>
      </w:pPr>
      <w:r w:rsidRPr="00C56DCD">
        <w:rPr>
          <w:rFonts w:ascii="Verdana" w:hAnsi="Verdana"/>
          <w:sz w:val="24"/>
          <w:szCs w:val="24"/>
        </w:rPr>
        <w:t xml:space="preserve">Le dossier de demande de catégorisation </w:t>
      </w:r>
      <w:r w:rsidR="0014745C" w:rsidRPr="00C56DCD">
        <w:rPr>
          <w:rFonts w:ascii="Verdana" w:hAnsi="Verdana"/>
          <w:sz w:val="24"/>
          <w:szCs w:val="24"/>
        </w:rPr>
        <w:t>doit contenir obligatoirement toutes les pièces telles qu’indiquées à l’annexe 7.</w:t>
      </w:r>
    </w:p>
    <w:p w14:paraId="22D61A72" w14:textId="77777777" w:rsidR="00421950" w:rsidRPr="00C56DCD" w:rsidRDefault="00DD3A50" w:rsidP="00C56DCD">
      <w:pPr>
        <w:jc w:val="both"/>
        <w:rPr>
          <w:rFonts w:ascii="Verdana" w:hAnsi="Verdana"/>
          <w:sz w:val="24"/>
          <w:szCs w:val="24"/>
        </w:rPr>
      </w:pPr>
      <w:r w:rsidRPr="00C56DCD">
        <w:rPr>
          <w:rFonts w:ascii="Verdana" w:hAnsi="Verdana"/>
          <w:sz w:val="24"/>
          <w:szCs w:val="24"/>
        </w:rPr>
        <w:t xml:space="preserve">Le dossier d’un candidat peut </w:t>
      </w:r>
      <w:r w:rsidR="00C56DCD" w:rsidRPr="00C56DCD">
        <w:rPr>
          <w:rFonts w:ascii="Verdana" w:hAnsi="Verdana"/>
          <w:sz w:val="24"/>
          <w:szCs w:val="24"/>
        </w:rPr>
        <w:t>être</w:t>
      </w:r>
      <w:r w:rsidRPr="00C56DCD">
        <w:rPr>
          <w:rFonts w:ascii="Verdana" w:hAnsi="Verdana"/>
          <w:sz w:val="24"/>
          <w:szCs w:val="24"/>
        </w:rPr>
        <w:t xml:space="preserve"> rejeté s’il ne fournit pas les renseignements indispensables à l’évaluation de ses qualifications ou n’apporte pas en temps voulu des éclaircissements ou des preuves à l’appui des renseignements fournis.</w:t>
      </w:r>
    </w:p>
    <w:p w14:paraId="0AC15438" w14:textId="77777777" w:rsidR="00421950" w:rsidRPr="00C56DCD" w:rsidRDefault="00421950" w:rsidP="004910F9">
      <w:pPr>
        <w:pStyle w:val="Paragraphedeliste"/>
        <w:numPr>
          <w:ilvl w:val="0"/>
          <w:numId w:val="4"/>
        </w:numPr>
        <w:jc w:val="both"/>
        <w:rPr>
          <w:rFonts w:ascii="Verdana" w:hAnsi="Verdana"/>
          <w:b/>
          <w:sz w:val="24"/>
          <w:szCs w:val="24"/>
        </w:rPr>
      </w:pPr>
      <w:r w:rsidRPr="00C56DCD">
        <w:rPr>
          <w:rFonts w:ascii="Verdana" w:hAnsi="Verdana"/>
          <w:b/>
          <w:sz w:val="24"/>
          <w:szCs w:val="24"/>
        </w:rPr>
        <w:t>TRAITEMENT DES DOSSIERS</w:t>
      </w:r>
    </w:p>
    <w:p w14:paraId="35C8A2CA" w14:textId="77777777" w:rsidR="00A535EB" w:rsidRPr="00C56DCD" w:rsidRDefault="00421950" w:rsidP="00C56DCD">
      <w:pPr>
        <w:jc w:val="both"/>
        <w:rPr>
          <w:rFonts w:ascii="Verdana" w:hAnsi="Verdana"/>
          <w:sz w:val="24"/>
          <w:szCs w:val="24"/>
        </w:rPr>
      </w:pPr>
      <w:r w:rsidRPr="00C56DCD">
        <w:rPr>
          <w:rFonts w:ascii="Verdana" w:hAnsi="Verdana"/>
          <w:sz w:val="24"/>
          <w:szCs w:val="24"/>
        </w:rPr>
        <w:t>Les demandes de catégorisation seront examinées par la Commission Nationale de Catégorisation des Entreprise du Bâtiment et des travaux publics, par application des critères de catégorisation définis dans le tableau en annexe 7.</w:t>
      </w:r>
    </w:p>
    <w:p w14:paraId="6D19ECEE" w14:textId="77777777" w:rsidR="00C56DCD" w:rsidRPr="00C56DCD" w:rsidRDefault="00BB643C" w:rsidP="00C56DCD">
      <w:pPr>
        <w:jc w:val="both"/>
        <w:rPr>
          <w:rFonts w:ascii="Verdana" w:hAnsi="Verdana"/>
          <w:sz w:val="24"/>
          <w:szCs w:val="24"/>
        </w:rPr>
      </w:pPr>
      <w:r w:rsidRPr="00C56DCD">
        <w:rPr>
          <w:rFonts w:ascii="Verdana" w:hAnsi="Verdana"/>
          <w:sz w:val="24"/>
          <w:szCs w:val="24"/>
        </w:rPr>
        <w:lastRenderedPageBreak/>
        <w:t xml:space="preserve">La catégorisation est donnée pour une période maximale de cinq (5) ans </w:t>
      </w:r>
      <w:r w:rsidR="00115632" w:rsidRPr="00C56DCD">
        <w:rPr>
          <w:rFonts w:ascii="Verdana" w:hAnsi="Verdana"/>
          <w:sz w:val="24"/>
          <w:szCs w:val="24"/>
        </w:rPr>
        <w:t>au-delà</w:t>
      </w:r>
      <w:r w:rsidRPr="00C56DCD">
        <w:rPr>
          <w:rFonts w:ascii="Verdana" w:hAnsi="Verdana"/>
          <w:sz w:val="24"/>
          <w:szCs w:val="24"/>
        </w:rPr>
        <w:t xml:space="preserve"> de laquelle, toutes les entreprises doivent procéder au renouvellement de leur classement. </w:t>
      </w:r>
      <w:r w:rsidR="00115632" w:rsidRPr="00C56DCD">
        <w:rPr>
          <w:rFonts w:ascii="Verdana" w:hAnsi="Verdana"/>
          <w:sz w:val="24"/>
          <w:szCs w:val="24"/>
        </w:rPr>
        <w:t>Ce</w:t>
      </w:r>
      <w:r w:rsidRPr="00C56DCD">
        <w:rPr>
          <w:rFonts w:ascii="Verdana" w:hAnsi="Verdana"/>
          <w:sz w:val="24"/>
          <w:szCs w:val="24"/>
        </w:rPr>
        <w:t xml:space="preserve"> renouvellement</w:t>
      </w:r>
      <w:r w:rsidR="00412731" w:rsidRPr="00C56DCD">
        <w:rPr>
          <w:rFonts w:ascii="Verdana" w:hAnsi="Verdana"/>
          <w:sz w:val="24"/>
          <w:szCs w:val="24"/>
        </w:rPr>
        <w:t xml:space="preserve"> </w:t>
      </w:r>
      <w:r w:rsidR="008A46E5" w:rsidRPr="00C56DCD">
        <w:rPr>
          <w:rFonts w:ascii="Verdana" w:hAnsi="Verdana"/>
          <w:sz w:val="24"/>
          <w:szCs w:val="24"/>
        </w:rPr>
        <w:t xml:space="preserve">se fait dans les </w:t>
      </w:r>
      <w:r w:rsidR="004910F9" w:rsidRPr="00C56DCD">
        <w:rPr>
          <w:rFonts w:ascii="Verdana" w:hAnsi="Verdana"/>
          <w:sz w:val="24"/>
          <w:szCs w:val="24"/>
        </w:rPr>
        <w:t>mêmes</w:t>
      </w:r>
      <w:r w:rsidR="008A46E5" w:rsidRPr="00C56DCD">
        <w:rPr>
          <w:rFonts w:ascii="Verdana" w:hAnsi="Verdana"/>
          <w:sz w:val="24"/>
          <w:szCs w:val="24"/>
        </w:rPr>
        <w:t xml:space="preserve"> conditions que lors de la première catégorisation.</w:t>
      </w:r>
      <w:r w:rsidR="00412731" w:rsidRPr="00C56DCD">
        <w:rPr>
          <w:rFonts w:ascii="Verdana" w:hAnsi="Verdana"/>
          <w:sz w:val="24"/>
          <w:szCs w:val="24"/>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416"/>
        <w:gridCol w:w="1950"/>
        <w:gridCol w:w="2776"/>
        <w:gridCol w:w="2503"/>
      </w:tblGrid>
      <w:tr w:rsidR="00C56DCD" w:rsidRPr="00E164E5" w14:paraId="093BF496" w14:textId="77777777" w:rsidTr="00C56DCD">
        <w:trPr>
          <w:trHeight w:val="300"/>
          <w:jc w:val="center"/>
        </w:trPr>
        <w:tc>
          <w:tcPr>
            <w:tcW w:w="1420" w:type="dxa"/>
            <w:shd w:val="clear" w:color="auto" w:fill="auto"/>
            <w:noWrap/>
            <w:vAlign w:val="center"/>
            <w:hideMark/>
          </w:tcPr>
          <w:p w14:paraId="16A36697"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Catégories</w:t>
            </w:r>
          </w:p>
        </w:tc>
        <w:tc>
          <w:tcPr>
            <w:tcW w:w="1416" w:type="dxa"/>
            <w:shd w:val="clear" w:color="auto" w:fill="auto"/>
            <w:noWrap/>
            <w:vAlign w:val="center"/>
            <w:hideMark/>
          </w:tcPr>
          <w:p w14:paraId="15A379B6"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Seuils</w:t>
            </w:r>
          </w:p>
        </w:tc>
        <w:tc>
          <w:tcPr>
            <w:tcW w:w="4726" w:type="dxa"/>
            <w:gridSpan w:val="2"/>
            <w:shd w:val="clear" w:color="auto" w:fill="auto"/>
            <w:noWrap/>
            <w:vAlign w:val="center"/>
            <w:hideMark/>
          </w:tcPr>
          <w:p w14:paraId="3B810034" w14:textId="77777777" w:rsidR="00C56DCD" w:rsidRPr="00F42667" w:rsidRDefault="00C56DCD" w:rsidP="00D16FF7">
            <w:pPr>
              <w:spacing w:after="0" w:line="240" w:lineRule="auto"/>
              <w:jc w:val="center"/>
              <w:rPr>
                <w:rFonts w:ascii="Arial" w:eastAsia="Times New Roman" w:hAnsi="Arial" w:cs="Arial"/>
                <w:color w:val="000000"/>
                <w:lang w:eastAsia="fr-FR"/>
              </w:rPr>
            </w:pPr>
          </w:p>
          <w:p w14:paraId="5EF1907F"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Critères</w:t>
            </w:r>
          </w:p>
          <w:p w14:paraId="74414E8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c>
          <w:tcPr>
            <w:tcW w:w="2503" w:type="dxa"/>
            <w:shd w:val="clear" w:color="auto" w:fill="auto"/>
            <w:vAlign w:val="center"/>
            <w:hideMark/>
          </w:tcPr>
          <w:p w14:paraId="086E443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Indications</w:t>
            </w:r>
          </w:p>
        </w:tc>
      </w:tr>
      <w:tr w:rsidR="00C56DCD" w:rsidRPr="00E164E5" w14:paraId="7076E3C7" w14:textId="77777777" w:rsidTr="00C56DCD">
        <w:trPr>
          <w:trHeight w:val="648"/>
          <w:jc w:val="center"/>
        </w:trPr>
        <w:tc>
          <w:tcPr>
            <w:tcW w:w="1420" w:type="dxa"/>
            <w:vMerge w:val="restart"/>
            <w:shd w:val="clear" w:color="auto" w:fill="auto"/>
            <w:noWrap/>
            <w:vAlign w:val="center"/>
            <w:hideMark/>
          </w:tcPr>
          <w:p w14:paraId="5C22C29B"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1er </w:t>
            </w:r>
          </w:p>
        </w:tc>
        <w:tc>
          <w:tcPr>
            <w:tcW w:w="1416" w:type="dxa"/>
            <w:vMerge w:val="restart"/>
            <w:shd w:val="clear" w:color="auto" w:fill="auto"/>
            <w:vAlign w:val="center"/>
            <w:hideMark/>
          </w:tcPr>
          <w:p w14:paraId="3C90A347"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De 0 à plus de </w:t>
            </w:r>
            <w:r w:rsidRPr="00F42667">
              <w:rPr>
                <w:rFonts w:ascii="Arial" w:eastAsia="Times New Roman" w:hAnsi="Arial" w:cs="Arial"/>
                <w:b/>
                <w:bCs/>
                <w:color w:val="000000"/>
                <w:lang w:eastAsia="fr-FR"/>
              </w:rPr>
              <w:t>10 milliards</w:t>
            </w:r>
          </w:p>
        </w:tc>
        <w:tc>
          <w:tcPr>
            <w:tcW w:w="1950" w:type="dxa"/>
            <w:vMerge w:val="restart"/>
            <w:shd w:val="clear" w:color="auto" w:fill="auto"/>
            <w:vAlign w:val="center"/>
            <w:hideMark/>
          </w:tcPr>
          <w:p w14:paraId="13D4B502"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QUALIFICATION (données qualitatives)</w:t>
            </w:r>
          </w:p>
        </w:tc>
        <w:tc>
          <w:tcPr>
            <w:tcW w:w="2776" w:type="dxa"/>
            <w:shd w:val="clear" w:color="auto" w:fill="auto"/>
            <w:vAlign w:val="center"/>
            <w:hideMark/>
          </w:tcPr>
          <w:p w14:paraId="6230DBE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Registre de commerce et IFU </w:t>
            </w:r>
          </w:p>
        </w:tc>
        <w:tc>
          <w:tcPr>
            <w:tcW w:w="2503" w:type="dxa"/>
            <w:shd w:val="clear" w:color="auto" w:fill="auto"/>
            <w:vAlign w:val="center"/>
            <w:hideMark/>
          </w:tcPr>
          <w:p w14:paraId="07700B8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Activités BTP</w:t>
            </w:r>
          </w:p>
        </w:tc>
      </w:tr>
      <w:tr w:rsidR="00C56DCD" w:rsidRPr="00E164E5" w14:paraId="29FBB628" w14:textId="77777777" w:rsidTr="00C56DCD">
        <w:trPr>
          <w:trHeight w:val="864"/>
          <w:jc w:val="center"/>
        </w:trPr>
        <w:tc>
          <w:tcPr>
            <w:tcW w:w="1420" w:type="dxa"/>
            <w:vMerge/>
            <w:vAlign w:val="center"/>
            <w:hideMark/>
          </w:tcPr>
          <w:p w14:paraId="1C0D29CE"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0097584"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45EE0CD7"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586F5D4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435B8B4C"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Expériences du secteur d'activité</w:t>
            </w:r>
          </w:p>
        </w:tc>
      </w:tr>
      <w:tr w:rsidR="00C56DCD" w:rsidRPr="00E164E5" w14:paraId="7778B25F" w14:textId="77777777" w:rsidTr="00C56DCD">
        <w:trPr>
          <w:trHeight w:val="864"/>
          <w:jc w:val="center"/>
        </w:trPr>
        <w:tc>
          <w:tcPr>
            <w:tcW w:w="1420" w:type="dxa"/>
            <w:vMerge/>
            <w:vAlign w:val="center"/>
            <w:hideMark/>
          </w:tcPr>
          <w:p w14:paraId="3887E450"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04EAB5A"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751070D0"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12C4C298"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2169EB68"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Diplômes requises et expériences</w:t>
            </w:r>
          </w:p>
        </w:tc>
      </w:tr>
      <w:tr w:rsidR="00C56DCD" w:rsidRPr="00E164E5" w14:paraId="53799330" w14:textId="77777777" w:rsidTr="00C56DCD">
        <w:trPr>
          <w:trHeight w:val="576"/>
          <w:jc w:val="center"/>
        </w:trPr>
        <w:tc>
          <w:tcPr>
            <w:tcW w:w="1420" w:type="dxa"/>
            <w:vMerge/>
            <w:vAlign w:val="center"/>
            <w:hideMark/>
          </w:tcPr>
          <w:p w14:paraId="6C5FCC30"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32293A0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72A34035"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7BE3172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matériels</w:t>
            </w:r>
          </w:p>
        </w:tc>
        <w:tc>
          <w:tcPr>
            <w:tcW w:w="2503" w:type="dxa"/>
            <w:shd w:val="clear" w:color="auto" w:fill="auto"/>
            <w:vAlign w:val="center"/>
            <w:hideMark/>
          </w:tcPr>
          <w:p w14:paraId="51FC349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Outillages et engins </w:t>
            </w:r>
          </w:p>
        </w:tc>
      </w:tr>
      <w:tr w:rsidR="00C56DCD" w:rsidRPr="00E164E5" w14:paraId="7D569452" w14:textId="77777777" w:rsidTr="00C56DCD">
        <w:trPr>
          <w:trHeight w:val="576"/>
          <w:jc w:val="center"/>
        </w:trPr>
        <w:tc>
          <w:tcPr>
            <w:tcW w:w="1420" w:type="dxa"/>
            <w:vMerge/>
            <w:vAlign w:val="center"/>
            <w:hideMark/>
          </w:tcPr>
          <w:p w14:paraId="7A10839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694E197"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restart"/>
            <w:shd w:val="clear" w:color="auto" w:fill="auto"/>
            <w:vAlign w:val="center"/>
            <w:hideMark/>
          </w:tcPr>
          <w:p w14:paraId="789F3E6F"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CLASSIFICATION (données quantitatives)</w:t>
            </w:r>
          </w:p>
        </w:tc>
        <w:tc>
          <w:tcPr>
            <w:tcW w:w="2776" w:type="dxa"/>
            <w:shd w:val="clear" w:color="auto" w:fill="auto"/>
            <w:vAlign w:val="center"/>
            <w:hideMark/>
          </w:tcPr>
          <w:p w14:paraId="102B2DB3"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Registre de commerce et IFU  (capital social)</w:t>
            </w:r>
          </w:p>
        </w:tc>
        <w:tc>
          <w:tcPr>
            <w:tcW w:w="2503" w:type="dxa"/>
            <w:shd w:val="clear" w:color="auto" w:fill="auto"/>
            <w:vAlign w:val="center"/>
            <w:hideMark/>
          </w:tcPr>
          <w:p w14:paraId="6384EBC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Capital social </w:t>
            </w:r>
          </w:p>
        </w:tc>
      </w:tr>
      <w:tr w:rsidR="00C56DCD" w:rsidRPr="00E164E5" w14:paraId="7C8DAAD6" w14:textId="77777777" w:rsidTr="00C56DCD">
        <w:trPr>
          <w:trHeight w:val="1152"/>
          <w:jc w:val="center"/>
        </w:trPr>
        <w:tc>
          <w:tcPr>
            <w:tcW w:w="1420" w:type="dxa"/>
            <w:vMerge/>
            <w:vAlign w:val="center"/>
            <w:hideMark/>
          </w:tcPr>
          <w:p w14:paraId="7D851C39"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7698C272"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5D688679"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DFBC1E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Chiffre d'affaire</w:t>
            </w:r>
          </w:p>
        </w:tc>
        <w:tc>
          <w:tcPr>
            <w:tcW w:w="2503" w:type="dxa"/>
            <w:shd w:val="clear" w:color="auto" w:fill="auto"/>
            <w:vAlign w:val="center"/>
            <w:hideMark/>
          </w:tcPr>
          <w:p w14:paraId="0E4B5F2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 annuel des trois dernières années</w:t>
            </w:r>
          </w:p>
        </w:tc>
      </w:tr>
      <w:tr w:rsidR="00C56DCD" w:rsidRPr="00E164E5" w14:paraId="7E9B675B" w14:textId="77777777" w:rsidTr="00C56DCD">
        <w:trPr>
          <w:trHeight w:val="576"/>
          <w:jc w:val="center"/>
        </w:trPr>
        <w:tc>
          <w:tcPr>
            <w:tcW w:w="1420" w:type="dxa"/>
            <w:vMerge/>
            <w:vAlign w:val="center"/>
            <w:hideMark/>
          </w:tcPr>
          <w:p w14:paraId="61DFCDE0"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1E9E736"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6557DE7A"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76FEE2AE"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Attestation fiscale</w:t>
            </w:r>
          </w:p>
        </w:tc>
        <w:tc>
          <w:tcPr>
            <w:tcW w:w="2503" w:type="dxa"/>
            <w:shd w:val="clear" w:color="auto" w:fill="auto"/>
            <w:vAlign w:val="center"/>
            <w:hideMark/>
          </w:tcPr>
          <w:p w14:paraId="2B4B30C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Ajout vis-à-vis du fisc</w:t>
            </w:r>
          </w:p>
        </w:tc>
      </w:tr>
      <w:tr w:rsidR="00C56DCD" w:rsidRPr="00E164E5" w14:paraId="0821B162" w14:textId="77777777" w:rsidTr="00C56DCD">
        <w:trPr>
          <w:trHeight w:val="288"/>
          <w:jc w:val="center"/>
        </w:trPr>
        <w:tc>
          <w:tcPr>
            <w:tcW w:w="1420" w:type="dxa"/>
            <w:vMerge/>
            <w:vAlign w:val="center"/>
            <w:hideMark/>
          </w:tcPr>
          <w:p w14:paraId="2AD9142F"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4E807F1"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485A396"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5E16EB6"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CNSS</w:t>
            </w:r>
          </w:p>
        </w:tc>
        <w:tc>
          <w:tcPr>
            <w:tcW w:w="2503" w:type="dxa"/>
            <w:shd w:val="clear" w:color="auto" w:fill="auto"/>
            <w:vAlign w:val="center"/>
            <w:hideMark/>
          </w:tcPr>
          <w:p w14:paraId="3460FEF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r>
      <w:tr w:rsidR="00C56DCD" w:rsidRPr="00E164E5" w14:paraId="4F613643" w14:textId="77777777" w:rsidTr="00C56DCD">
        <w:trPr>
          <w:trHeight w:val="576"/>
          <w:jc w:val="center"/>
        </w:trPr>
        <w:tc>
          <w:tcPr>
            <w:tcW w:w="1420" w:type="dxa"/>
            <w:vMerge/>
            <w:vAlign w:val="center"/>
            <w:hideMark/>
          </w:tcPr>
          <w:p w14:paraId="0F9EAECF"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5A4E32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1AA8870"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7640F88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358BCDC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d'expériences</w:t>
            </w:r>
          </w:p>
        </w:tc>
      </w:tr>
      <w:tr w:rsidR="00C56DCD" w:rsidRPr="00E164E5" w14:paraId="4ED55C28" w14:textId="77777777" w:rsidTr="00C56DCD">
        <w:trPr>
          <w:trHeight w:val="576"/>
          <w:jc w:val="center"/>
        </w:trPr>
        <w:tc>
          <w:tcPr>
            <w:tcW w:w="1420" w:type="dxa"/>
            <w:vMerge/>
            <w:vAlign w:val="center"/>
            <w:hideMark/>
          </w:tcPr>
          <w:p w14:paraId="5F6B7750"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38CD232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0C9BED9"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46AB491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34201BC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personnel requis</w:t>
            </w:r>
          </w:p>
        </w:tc>
      </w:tr>
      <w:tr w:rsidR="00C56DCD" w:rsidRPr="00E164E5" w14:paraId="4B07DEFF" w14:textId="77777777" w:rsidTr="00C56DCD">
        <w:trPr>
          <w:trHeight w:val="576"/>
          <w:jc w:val="center"/>
        </w:trPr>
        <w:tc>
          <w:tcPr>
            <w:tcW w:w="1420" w:type="dxa"/>
            <w:vMerge/>
            <w:vAlign w:val="center"/>
            <w:hideMark/>
          </w:tcPr>
          <w:p w14:paraId="6A3D4857"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C0D1B54"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2DDE4AAC"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43E3643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matériels</w:t>
            </w:r>
          </w:p>
        </w:tc>
        <w:tc>
          <w:tcPr>
            <w:tcW w:w="2503" w:type="dxa"/>
            <w:shd w:val="clear" w:color="auto" w:fill="auto"/>
            <w:vAlign w:val="center"/>
            <w:hideMark/>
          </w:tcPr>
          <w:p w14:paraId="0587EFD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matériel requis</w:t>
            </w:r>
          </w:p>
        </w:tc>
      </w:tr>
      <w:tr w:rsidR="00C56DCD" w:rsidRPr="00E164E5" w14:paraId="300FE7E6" w14:textId="77777777" w:rsidTr="00C56DCD">
        <w:trPr>
          <w:trHeight w:val="288"/>
          <w:jc w:val="center"/>
        </w:trPr>
        <w:tc>
          <w:tcPr>
            <w:tcW w:w="1420" w:type="dxa"/>
            <w:vMerge w:val="restart"/>
            <w:shd w:val="clear" w:color="auto" w:fill="auto"/>
            <w:noWrap/>
            <w:vAlign w:val="center"/>
            <w:hideMark/>
          </w:tcPr>
          <w:p w14:paraId="0802ADB6"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2ème </w:t>
            </w:r>
          </w:p>
        </w:tc>
        <w:tc>
          <w:tcPr>
            <w:tcW w:w="1416" w:type="dxa"/>
            <w:vMerge w:val="restart"/>
            <w:shd w:val="clear" w:color="auto" w:fill="auto"/>
            <w:vAlign w:val="center"/>
            <w:hideMark/>
          </w:tcPr>
          <w:p w14:paraId="69CEE71F"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De 0 à moins de </w:t>
            </w:r>
            <w:r w:rsidRPr="00F42667">
              <w:rPr>
                <w:rFonts w:ascii="Arial" w:eastAsia="Times New Roman" w:hAnsi="Arial" w:cs="Arial"/>
                <w:b/>
                <w:bCs/>
                <w:color w:val="000000"/>
                <w:lang w:eastAsia="fr-FR"/>
              </w:rPr>
              <w:t>5 milliards</w:t>
            </w:r>
          </w:p>
        </w:tc>
        <w:tc>
          <w:tcPr>
            <w:tcW w:w="1950" w:type="dxa"/>
            <w:vMerge w:val="restart"/>
            <w:shd w:val="clear" w:color="auto" w:fill="auto"/>
            <w:vAlign w:val="center"/>
            <w:hideMark/>
          </w:tcPr>
          <w:p w14:paraId="41857F75"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QUALIFICATION (données qualitatives)</w:t>
            </w:r>
          </w:p>
        </w:tc>
        <w:tc>
          <w:tcPr>
            <w:tcW w:w="2776" w:type="dxa"/>
            <w:shd w:val="clear" w:color="auto" w:fill="auto"/>
            <w:vAlign w:val="center"/>
            <w:hideMark/>
          </w:tcPr>
          <w:p w14:paraId="39777443"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Registre de commerce et IFU </w:t>
            </w:r>
          </w:p>
        </w:tc>
        <w:tc>
          <w:tcPr>
            <w:tcW w:w="2503" w:type="dxa"/>
            <w:shd w:val="clear" w:color="auto" w:fill="auto"/>
            <w:hideMark/>
          </w:tcPr>
          <w:p w14:paraId="36B3F02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Activités BTP</w:t>
            </w:r>
          </w:p>
        </w:tc>
      </w:tr>
      <w:tr w:rsidR="00C56DCD" w:rsidRPr="00E164E5" w14:paraId="3EDF8711" w14:textId="77777777" w:rsidTr="00C56DCD">
        <w:trPr>
          <w:trHeight w:val="288"/>
          <w:jc w:val="center"/>
        </w:trPr>
        <w:tc>
          <w:tcPr>
            <w:tcW w:w="1420" w:type="dxa"/>
            <w:vMerge/>
            <w:vAlign w:val="center"/>
            <w:hideMark/>
          </w:tcPr>
          <w:p w14:paraId="6D402816"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14EC369"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55AB70E1"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2D164A7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hideMark/>
          </w:tcPr>
          <w:p w14:paraId="4B34AD0C"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Expériences du secteur d'activité</w:t>
            </w:r>
          </w:p>
        </w:tc>
      </w:tr>
      <w:tr w:rsidR="00C56DCD" w:rsidRPr="00E164E5" w14:paraId="1C01B472" w14:textId="77777777" w:rsidTr="00C56DCD">
        <w:trPr>
          <w:trHeight w:val="288"/>
          <w:jc w:val="center"/>
        </w:trPr>
        <w:tc>
          <w:tcPr>
            <w:tcW w:w="1420" w:type="dxa"/>
            <w:vMerge/>
            <w:vAlign w:val="center"/>
            <w:hideMark/>
          </w:tcPr>
          <w:p w14:paraId="204D6B9F"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526816F"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414074E3"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0D1021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hideMark/>
          </w:tcPr>
          <w:p w14:paraId="4D499C6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Diplômes requises et expériences</w:t>
            </w:r>
          </w:p>
        </w:tc>
      </w:tr>
      <w:tr w:rsidR="00C56DCD" w:rsidRPr="00E164E5" w14:paraId="0FBCD6FB" w14:textId="77777777" w:rsidTr="00C56DCD">
        <w:trPr>
          <w:trHeight w:val="288"/>
          <w:jc w:val="center"/>
        </w:trPr>
        <w:tc>
          <w:tcPr>
            <w:tcW w:w="1420" w:type="dxa"/>
            <w:vMerge/>
            <w:vAlign w:val="center"/>
            <w:hideMark/>
          </w:tcPr>
          <w:p w14:paraId="0874468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FC20C45"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25D9680"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5B63617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matériels</w:t>
            </w:r>
          </w:p>
        </w:tc>
        <w:tc>
          <w:tcPr>
            <w:tcW w:w="2503" w:type="dxa"/>
            <w:shd w:val="clear" w:color="auto" w:fill="auto"/>
            <w:hideMark/>
          </w:tcPr>
          <w:p w14:paraId="0E9F48E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 xml:space="preserve">Outillages et engins </w:t>
            </w:r>
          </w:p>
        </w:tc>
      </w:tr>
      <w:tr w:rsidR="00C56DCD" w:rsidRPr="00E164E5" w14:paraId="65937419" w14:textId="77777777" w:rsidTr="00C56DCD">
        <w:trPr>
          <w:trHeight w:val="576"/>
          <w:jc w:val="center"/>
        </w:trPr>
        <w:tc>
          <w:tcPr>
            <w:tcW w:w="1420" w:type="dxa"/>
            <w:vMerge/>
            <w:vAlign w:val="center"/>
            <w:hideMark/>
          </w:tcPr>
          <w:p w14:paraId="5A9027D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7550F9C"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restart"/>
            <w:shd w:val="clear" w:color="auto" w:fill="auto"/>
            <w:vAlign w:val="center"/>
            <w:hideMark/>
          </w:tcPr>
          <w:p w14:paraId="4544CFD4"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CLASSIFICATION (données quantitatives)</w:t>
            </w:r>
          </w:p>
        </w:tc>
        <w:tc>
          <w:tcPr>
            <w:tcW w:w="2776" w:type="dxa"/>
            <w:shd w:val="clear" w:color="auto" w:fill="auto"/>
            <w:vAlign w:val="center"/>
            <w:hideMark/>
          </w:tcPr>
          <w:p w14:paraId="7BE5D10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Registre de commerce et IFU  (capital social)</w:t>
            </w:r>
          </w:p>
        </w:tc>
        <w:tc>
          <w:tcPr>
            <w:tcW w:w="2503" w:type="dxa"/>
            <w:shd w:val="clear" w:color="auto" w:fill="auto"/>
            <w:hideMark/>
          </w:tcPr>
          <w:p w14:paraId="3A90F1A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 xml:space="preserve">Capital social </w:t>
            </w:r>
          </w:p>
        </w:tc>
      </w:tr>
      <w:tr w:rsidR="00C56DCD" w:rsidRPr="00E164E5" w14:paraId="2BE14768" w14:textId="77777777" w:rsidTr="00C56DCD">
        <w:trPr>
          <w:trHeight w:val="288"/>
          <w:jc w:val="center"/>
        </w:trPr>
        <w:tc>
          <w:tcPr>
            <w:tcW w:w="1420" w:type="dxa"/>
            <w:vMerge/>
            <w:vAlign w:val="center"/>
            <w:hideMark/>
          </w:tcPr>
          <w:p w14:paraId="64D9DA84"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14A0E85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7BFD80FB"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474A0C4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Chiffre d'affaire</w:t>
            </w:r>
          </w:p>
        </w:tc>
        <w:tc>
          <w:tcPr>
            <w:tcW w:w="2503" w:type="dxa"/>
            <w:shd w:val="clear" w:color="auto" w:fill="auto"/>
            <w:hideMark/>
          </w:tcPr>
          <w:p w14:paraId="7EC6CE3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Moyen annuel des trois dernières années</w:t>
            </w:r>
          </w:p>
        </w:tc>
      </w:tr>
      <w:tr w:rsidR="00C56DCD" w:rsidRPr="00E164E5" w14:paraId="3095F0ED" w14:textId="77777777" w:rsidTr="00C56DCD">
        <w:trPr>
          <w:trHeight w:val="288"/>
          <w:jc w:val="center"/>
        </w:trPr>
        <w:tc>
          <w:tcPr>
            <w:tcW w:w="1420" w:type="dxa"/>
            <w:vMerge/>
            <w:vAlign w:val="center"/>
            <w:hideMark/>
          </w:tcPr>
          <w:p w14:paraId="7C7D2257"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79B6155"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4EF1F24A"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32E8D6C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CNSS</w:t>
            </w:r>
          </w:p>
        </w:tc>
        <w:tc>
          <w:tcPr>
            <w:tcW w:w="2503" w:type="dxa"/>
            <w:shd w:val="clear" w:color="auto" w:fill="auto"/>
            <w:hideMark/>
          </w:tcPr>
          <w:p w14:paraId="298363BC"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Ajout vis-à-vis du fisc</w:t>
            </w:r>
          </w:p>
        </w:tc>
      </w:tr>
      <w:tr w:rsidR="00C56DCD" w:rsidRPr="00E164E5" w14:paraId="01C662B6" w14:textId="77777777" w:rsidTr="00C56DCD">
        <w:trPr>
          <w:trHeight w:val="288"/>
          <w:jc w:val="center"/>
        </w:trPr>
        <w:tc>
          <w:tcPr>
            <w:tcW w:w="1420" w:type="dxa"/>
            <w:vMerge/>
            <w:vAlign w:val="center"/>
            <w:hideMark/>
          </w:tcPr>
          <w:p w14:paraId="03486E79"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0CC2B82E"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2520743D"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918031E"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Attestation fiscale</w:t>
            </w:r>
          </w:p>
        </w:tc>
        <w:tc>
          <w:tcPr>
            <w:tcW w:w="2503" w:type="dxa"/>
            <w:shd w:val="clear" w:color="auto" w:fill="auto"/>
            <w:hideMark/>
          </w:tcPr>
          <w:p w14:paraId="593C84F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 xml:space="preserve"> </w:t>
            </w:r>
          </w:p>
        </w:tc>
      </w:tr>
      <w:tr w:rsidR="00C56DCD" w:rsidRPr="00E164E5" w14:paraId="07CE18E3" w14:textId="77777777" w:rsidTr="00C56DCD">
        <w:trPr>
          <w:trHeight w:val="288"/>
          <w:jc w:val="center"/>
        </w:trPr>
        <w:tc>
          <w:tcPr>
            <w:tcW w:w="1420" w:type="dxa"/>
            <w:vMerge/>
            <w:vAlign w:val="center"/>
            <w:hideMark/>
          </w:tcPr>
          <w:p w14:paraId="32C5853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E9418B9"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72855336"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7FD62EEE"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hideMark/>
          </w:tcPr>
          <w:p w14:paraId="56D36B7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Nombre d'expériences</w:t>
            </w:r>
          </w:p>
        </w:tc>
      </w:tr>
      <w:tr w:rsidR="00C56DCD" w:rsidRPr="00E164E5" w14:paraId="7701966E" w14:textId="77777777" w:rsidTr="00C56DCD">
        <w:trPr>
          <w:trHeight w:val="288"/>
          <w:jc w:val="center"/>
        </w:trPr>
        <w:tc>
          <w:tcPr>
            <w:tcW w:w="1420" w:type="dxa"/>
            <w:vMerge/>
            <w:vAlign w:val="center"/>
            <w:hideMark/>
          </w:tcPr>
          <w:p w14:paraId="089D647B"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1924760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26D014D4"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17BBC44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hideMark/>
          </w:tcPr>
          <w:p w14:paraId="1965F20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Nombre du personnel requis</w:t>
            </w:r>
          </w:p>
        </w:tc>
      </w:tr>
      <w:tr w:rsidR="00C56DCD" w:rsidRPr="00E164E5" w14:paraId="71B1FAA3" w14:textId="77777777" w:rsidTr="00C56DCD">
        <w:trPr>
          <w:trHeight w:val="288"/>
          <w:jc w:val="center"/>
        </w:trPr>
        <w:tc>
          <w:tcPr>
            <w:tcW w:w="1420" w:type="dxa"/>
            <w:vMerge/>
            <w:vAlign w:val="center"/>
            <w:hideMark/>
          </w:tcPr>
          <w:p w14:paraId="12F4EF27"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98761F0"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9C52BEC"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5C32E09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hideMark/>
          </w:tcPr>
          <w:p w14:paraId="26DFC5B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hAnsi="Arial" w:cs="Arial"/>
              </w:rPr>
              <w:t>Nombre du matériel requis</w:t>
            </w:r>
          </w:p>
        </w:tc>
      </w:tr>
      <w:tr w:rsidR="00C56DCD" w:rsidRPr="00E164E5" w14:paraId="030CB686" w14:textId="77777777" w:rsidTr="00C56DCD">
        <w:trPr>
          <w:trHeight w:val="288"/>
          <w:jc w:val="center"/>
        </w:trPr>
        <w:tc>
          <w:tcPr>
            <w:tcW w:w="1420" w:type="dxa"/>
            <w:vMerge w:val="restart"/>
            <w:shd w:val="clear" w:color="auto" w:fill="auto"/>
            <w:noWrap/>
            <w:vAlign w:val="center"/>
            <w:hideMark/>
          </w:tcPr>
          <w:p w14:paraId="53E93FA4"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3ème </w:t>
            </w:r>
          </w:p>
        </w:tc>
        <w:tc>
          <w:tcPr>
            <w:tcW w:w="1416" w:type="dxa"/>
            <w:vMerge w:val="restart"/>
            <w:shd w:val="clear" w:color="auto" w:fill="auto"/>
            <w:vAlign w:val="center"/>
            <w:hideMark/>
          </w:tcPr>
          <w:p w14:paraId="363B5D4E"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De 0 à moins de </w:t>
            </w:r>
            <w:r w:rsidRPr="00F42667">
              <w:rPr>
                <w:rFonts w:ascii="Arial" w:eastAsia="Times New Roman" w:hAnsi="Arial" w:cs="Arial"/>
                <w:b/>
                <w:bCs/>
                <w:color w:val="000000"/>
                <w:lang w:eastAsia="fr-FR"/>
              </w:rPr>
              <w:t>2 milliards</w:t>
            </w:r>
          </w:p>
        </w:tc>
        <w:tc>
          <w:tcPr>
            <w:tcW w:w="1950" w:type="dxa"/>
            <w:vMerge w:val="restart"/>
            <w:shd w:val="clear" w:color="auto" w:fill="auto"/>
            <w:vAlign w:val="center"/>
            <w:hideMark/>
          </w:tcPr>
          <w:p w14:paraId="1E77544D"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QUALIFICATION (données qualitatives)</w:t>
            </w:r>
          </w:p>
        </w:tc>
        <w:tc>
          <w:tcPr>
            <w:tcW w:w="2776" w:type="dxa"/>
            <w:shd w:val="clear" w:color="auto" w:fill="auto"/>
            <w:vAlign w:val="center"/>
            <w:hideMark/>
          </w:tcPr>
          <w:p w14:paraId="62E9D51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Registre de commerce et IFU </w:t>
            </w:r>
          </w:p>
        </w:tc>
        <w:tc>
          <w:tcPr>
            <w:tcW w:w="2503" w:type="dxa"/>
            <w:shd w:val="clear" w:color="auto" w:fill="auto"/>
            <w:vAlign w:val="center"/>
            <w:hideMark/>
          </w:tcPr>
          <w:p w14:paraId="3FA0489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Activités BTP</w:t>
            </w:r>
          </w:p>
        </w:tc>
      </w:tr>
      <w:tr w:rsidR="00C56DCD" w:rsidRPr="00E164E5" w14:paraId="6FD8D307" w14:textId="77777777" w:rsidTr="00C56DCD">
        <w:trPr>
          <w:trHeight w:val="288"/>
          <w:jc w:val="center"/>
        </w:trPr>
        <w:tc>
          <w:tcPr>
            <w:tcW w:w="1420" w:type="dxa"/>
            <w:vMerge/>
            <w:vAlign w:val="center"/>
            <w:hideMark/>
          </w:tcPr>
          <w:p w14:paraId="19C2EFF9"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67CED4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61A710F5"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1427D3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4ECB7F2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Expériences du secteur d'activité</w:t>
            </w:r>
          </w:p>
        </w:tc>
      </w:tr>
      <w:tr w:rsidR="00C56DCD" w:rsidRPr="00E164E5" w14:paraId="090D54B9" w14:textId="77777777" w:rsidTr="00C56DCD">
        <w:trPr>
          <w:trHeight w:val="288"/>
          <w:jc w:val="center"/>
        </w:trPr>
        <w:tc>
          <w:tcPr>
            <w:tcW w:w="1420" w:type="dxa"/>
            <w:vMerge/>
            <w:vAlign w:val="center"/>
            <w:hideMark/>
          </w:tcPr>
          <w:p w14:paraId="6C249CAA"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39B1FF7"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1262A77"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3037C1A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660C8313"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Diplômes requises et expériences</w:t>
            </w:r>
          </w:p>
        </w:tc>
      </w:tr>
      <w:tr w:rsidR="00C56DCD" w:rsidRPr="00E164E5" w14:paraId="5CEC7C70" w14:textId="77777777" w:rsidTr="00C56DCD">
        <w:trPr>
          <w:trHeight w:val="288"/>
          <w:jc w:val="center"/>
        </w:trPr>
        <w:tc>
          <w:tcPr>
            <w:tcW w:w="1420" w:type="dxa"/>
            <w:vMerge/>
            <w:vAlign w:val="center"/>
            <w:hideMark/>
          </w:tcPr>
          <w:p w14:paraId="5F77ECB6"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16C0E21A"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0AECD13"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4CFE0C4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vAlign w:val="center"/>
            <w:hideMark/>
          </w:tcPr>
          <w:p w14:paraId="4929A003"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Outillages et engins </w:t>
            </w:r>
          </w:p>
        </w:tc>
      </w:tr>
      <w:tr w:rsidR="00C56DCD" w:rsidRPr="00E164E5" w14:paraId="0B21B53A" w14:textId="77777777" w:rsidTr="00C56DCD">
        <w:trPr>
          <w:trHeight w:val="576"/>
          <w:jc w:val="center"/>
        </w:trPr>
        <w:tc>
          <w:tcPr>
            <w:tcW w:w="1420" w:type="dxa"/>
            <w:vMerge/>
            <w:vAlign w:val="center"/>
            <w:hideMark/>
          </w:tcPr>
          <w:p w14:paraId="776EBD5C"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E63691B"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restart"/>
            <w:shd w:val="clear" w:color="auto" w:fill="auto"/>
            <w:vAlign w:val="center"/>
            <w:hideMark/>
          </w:tcPr>
          <w:p w14:paraId="76C42638"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CLASSIFICATION (données quantitatives)</w:t>
            </w:r>
          </w:p>
        </w:tc>
        <w:tc>
          <w:tcPr>
            <w:tcW w:w="2776" w:type="dxa"/>
            <w:shd w:val="clear" w:color="auto" w:fill="auto"/>
            <w:vAlign w:val="center"/>
            <w:hideMark/>
          </w:tcPr>
          <w:p w14:paraId="5DFB247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Registre de commerce et IFU (capital social)</w:t>
            </w:r>
          </w:p>
        </w:tc>
        <w:tc>
          <w:tcPr>
            <w:tcW w:w="2503" w:type="dxa"/>
            <w:shd w:val="clear" w:color="auto" w:fill="auto"/>
            <w:vAlign w:val="center"/>
            <w:hideMark/>
          </w:tcPr>
          <w:p w14:paraId="06B28EEC"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Capital social </w:t>
            </w:r>
          </w:p>
        </w:tc>
      </w:tr>
      <w:tr w:rsidR="00C56DCD" w:rsidRPr="00E164E5" w14:paraId="692E9966" w14:textId="77777777" w:rsidTr="00C56DCD">
        <w:trPr>
          <w:trHeight w:val="288"/>
          <w:jc w:val="center"/>
        </w:trPr>
        <w:tc>
          <w:tcPr>
            <w:tcW w:w="1420" w:type="dxa"/>
            <w:vMerge/>
            <w:vAlign w:val="center"/>
            <w:hideMark/>
          </w:tcPr>
          <w:p w14:paraId="27321C1B"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86D0DD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1AB84593"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2A51DDC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Chiffre d'affaire</w:t>
            </w:r>
          </w:p>
        </w:tc>
        <w:tc>
          <w:tcPr>
            <w:tcW w:w="2503" w:type="dxa"/>
            <w:shd w:val="clear" w:color="auto" w:fill="auto"/>
            <w:vAlign w:val="center"/>
            <w:hideMark/>
          </w:tcPr>
          <w:p w14:paraId="21B6498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 annuel des trois dernières années</w:t>
            </w:r>
          </w:p>
        </w:tc>
      </w:tr>
      <w:tr w:rsidR="00C56DCD" w:rsidRPr="00E164E5" w14:paraId="6E755E9B" w14:textId="77777777" w:rsidTr="00C56DCD">
        <w:trPr>
          <w:trHeight w:val="288"/>
          <w:jc w:val="center"/>
        </w:trPr>
        <w:tc>
          <w:tcPr>
            <w:tcW w:w="1420" w:type="dxa"/>
            <w:vMerge/>
            <w:vAlign w:val="center"/>
            <w:hideMark/>
          </w:tcPr>
          <w:p w14:paraId="3BBFDF7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AEC5994"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683566F1"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3BB262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CNSS</w:t>
            </w:r>
          </w:p>
        </w:tc>
        <w:tc>
          <w:tcPr>
            <w:tcW w:w="2503" w:type="dxa"/>
            <w:shd w:val="clear" w:color="auto" w:fill="auto"/>
            <w:vAlign w:val="center"/>
            <w:hideMark/>
          </w:tcPr>
          <w:p w14:paraId="1DB2C67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Ajout vis-à-vis du fisc</w:t>
            </w:r>
          </w:p>
        </w:tc>
      </w:tr>
      <w:tr w:rsidR="00C56DCD" w:rsidRPr="00E164E5" w14:paraId="0C2EA557" w14:textId="77777777" w:rsidTr="00C56DCD">
        <w:trPr>
          <w:trHeight w:val="288"/>
          <w:jc w:val="center"/>
        </w:trPr>
        <w:tc>
          <w:tcPr>
            <w:tcW w:w="1420" w:type="dxa"/>
            <w:vMerge/>
            <w:vAlign w:val="center"/>
            <w:hideMark/>
          </w:tcPr>
          <w:p w14:paraId="27BB5F2A"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A3E95AA"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2E007892"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31E3C66"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Attestation fiscale</w:t>
            </w:r>
          </w:p>
        </w:tc>
        <w:tc>
          <w:tcPr>
            <w:tcW w:w="2503" w:type="dxa"/>
            <w:shd w:val="clear" w:color="auto" w:fill="auto"/>
            <w:vAlign w:val="center"/>
            <w:hideMark/>
          </w:tcPr>
          <w:p w14:paraId="19FFFA36"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r>
      <w:tr w:rsidR="00C56DCD" w:rsidRPr="00E164E5" w14:paraId="5FB2C0C8" w14:textId="77777777" w:rsidTr="00C56DCD">
        <w:trPr>
          <w:trHeight w:val="288"/>
          <w:jc w:val="center"/>
        </w:trPr>
        <w:tc>
          <w:tcPr>
            <w:tcW w:w="1420" w:type="dxa"/>
            <w:vMerge/>
            <w:vAlign w:val="center"/>
            <w:hideMark/>
          </w:tcPr>
          <w:p w14:paraId="7489A529"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F921CB0"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3638374"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1BB6A1C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48682DD3"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d'expériences</w:t>
            </w:r>
          </w:p>
        </w:tc>
      </w:tr>
      <w:tr w:rsidR="00C56DCD" w:rsidRPr="00E164E5" w14:paraId="55E27B1B" w14:textId="77777777" w:rsidTr="00C56DCD">
        <w:trPr>
          <w:trHeight w:val="288"/>
          <w:jc w:val="center"/>
        </w:trPr>
        <w:tc>
          <w:tcPr>
            <w:tcW w:w="1420" w:type="dxa"/>
            <w:vMerge/>
            <w:vAlign w:val="center"/>
            <w:hideMark/>
          </w:tcPr>
          <w:p w14:paraId="679A9D48"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3190D130"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1BB5E5D9"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2C3F6D48"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1850268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personnel requis</w:t>
            </w:r>
          </w:p>
        </w:tc>
      </w:tr>
      <w:tr w:rsidR="00C56DCD" w:rsidRPr="00E164E5" w14:paraId="7B793A64" w14:textId="77777777" w:rsidTr="00C56DCD">
        <w:trPr>
          <w:trHeight w:val="288"/>
          <w:jc w:val="center"/>
        </w:trPr>
        <w:tc>
          <w:tcPr>
            <w:tcW w:w="1420" w:type="dxa"/>
            <w:vMerge/>
            <w:vAlign w:val="center"/>
            <w:hideMark/>
          </w:tcPr>
          <w:p w14:paraId="6C999CE3"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C24A7C0"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5445130"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28EB4926"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vAlign w:val="center"/>
            <w:hideMark/>
          </w:tcPr>
          <w:p w14:paraId="6561FEC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matériel requis</w:t>
            </w:r>
          </w:p>
        </w:tc>
      </w:tr>
      <w:tr w:rsidR="00C56DCD" w:rsidRPr="00E164E5" w14:paraId="6EF8D9D0" w14:textId="77777777" w:rsidTr="00C56DCD">
        <w:trPr>
          <w:trHeight w:val="288"/>
          <w:jc w:val="center"/>
        </w:trPr>
        <w:tc>
          <w:tcPr>
            <w:tcW w:w="1420" w:type="dxa"/>
            <w:vMerge w:val="restart"/>
            <w:shd w:val="clear" w:color="auto" w:fill="auto"/>
            <w:noWrap/>
            <w:vAlign w:val="center"/>
            <w:hideMark/>
          </w:tcPr>
          <w:p w14:paraId="74C1FD72"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4ème </w:t>
            </w:r>
          </w:p>
        </w:tc>
        <w:tc>
          <w:tcPr>
            <w:tcW w:w="1416" w:type="dxa"/>
            <w:vMerge w:val="restart"/>
            <w:shd w:val="clear" w:color="auto" w:fill="auto"/>
            <w:vAlign w:val="center"/>
            <w:hideMark/>
          </w:tcPr>
          <w:p w14:paraId="5124E6A3"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De 0 à moins de </w:t>
            </w:r>
            <w:r w:rsidRPr="00F42667">
              <w:rPr>
                <w:rFonts w:ascii="Arial" w:eastAsia="Times New Roman" w:hAnsi="Arial" w:cs="Arial"/>
                <w:b/>
                <w:bCs/>
                <w:color w:val="000000"/>
                <w:lang w:eastAsia="fr-FR"/>
              </w:rPr>
              <w:t>600 millions</w:t>
            </w:r>
            <w:r w:rsidRPr="00F42667">
              <w:rPr>
                <w:rFonts w:ascii="Arial" w:eastAsia="Times New Roman" w:hAnsi="Arial" w:cs="Arial"/>
                <w:color w:val="000000"/>
                <w:lang w:eastAsia="fr-FR"/>
              </w:rPr>
              <w:t xml:space="preserve"> </w:t>
            </w:r>
          </w:p>
        </w:tc>
        <w:tc>
          <w:tcPr>
            <w:tcW w:w="1950" w:type="dxa"/>
            <w:vMerge w:val="restart"/>
            <w:shd w:val="clear" w:color="auto" w:fill="auto"/>
            <w:vAlign w:val="center"/>
            <w:hideMark/>
          </w:tcPr>
          <w:p w14:paraId="0FB0EE88"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QUALIFICATION (données qualitatives)</w:t>
            </w:r>
          </w:p>
        </w:tc>
        <w:tc>
          <w:tcPr>
            <w:tcW w:w="2776" w:type="dxa"/>
            <w:shd w:val="clear" w:color="auto" w:fill="auto"/>
            <w:vAlign w:val="center"/>
            <w:hideMark/>
          </w:tcPr>
          <w:p w14:paraId="11BB9FC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Registre de commerce et IFU </w:t>
            </w:r>
          </w:p>
        </w:tc>
        <w:tc>
          <w:tcPr>
            <w:tcW w:w="2503" w:type="dxa"/>
            <w:shd w:val="clear" w:color="auto" w:fill="auto"/>
            <w:vAlign w:val="center"/>
            <w:hideMark/>
          </w:tcPr>
          <w:p w14:paraId="65EDCDB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Activités BTP</w:t>
            </w:r>
          </w:p>
        </w:tc>
      </w:tr>
      <w:tr w:rsidR="00C56DCD" w:rsidRPr="00E164E5" w14:paraId="0C9D1586" w14:textId="77777777" w:rsidTr="00C56DCD">
        <w:trPr>
          <w:trHeight w:val="288"/>
          <w:jc w:val="center"/>
        </w:trPr>
        <w:tc>
          <w:tcPr>
            <w:tcW w:w="1420" w:type="dxa"/>
            <w:vMerge/>
            <w:vAlign w:val="center"/>
            <w:hideMark/>
          </w:tcPr>
          <w:p w14:paraId="5BC8EA96"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5DC573B"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10B4B00"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19490D4E"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229015B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Expériences du secteur d'activité</w:t>
            </w:r>
          </w:p>
        </w:tc>
      </w:tr>
      <w:tr w:rsidR="00C56DCD" w:rsidRPr="00E164E5" w14:paraId="6DEAD80B" w14:textId="77777777" w:rsidTr="00C56DCD">
        <w:trPr>
          <w:trHeight w:val="288"/>
          <w:jc w:val="center"/>
        </w:trPr>
        <w:tc>
          <w:tcPr>
            <w:tcW w:w="1420" w:type="dxa"/>
            <w:vMerge/>
            <w:vAlign w:val="center"/>
            <w:hideMark/>
          </w:tcPr>
          <w:p w14:paraId="014F7094"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F9E8866"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5FE39875"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395C98EC"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3063561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Diplômes requises et expériences</w:t>
            </w:r>
          </w:p>
        </w:tc>
      </w:tr>
      <w:tr w:rsidR="00C56DCD" w:rsidRPr="00E164E5" w14:paraId="2BD5DEFB" w14:textId="77777777" w:rsidTr="00C56DCD">
        <w:trPr>
          <w:trHeight w:val="288"/>
          <w:jc w:val="center"/>
        </w:trPr>
        <w:tc>
          <w:tcPr>
            <w:tcW w:w="1420" w:type="dxa"/>
            <w:vMerge/>
            <w:vAlign w:val="center"/>
            <w:hideMark/>
          </w:tcPr>
          <w:p w14:paraId="656F0B77"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7017BC9A"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59AB611F"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1EB9C1CC"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vAlign w:val="center"/>
            <w:hideMark/>
          </w:tcPr>
          <w:p w14:paraId="574C794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Outillages et engins </w:t>
            </w:r>
          </w:p>
        </w:tc>
      </w:tr>
      <w:tr w:rsidR="00C56DCD" w:rsidRPr="00E164E5" w14:paraId="3E2E3969" w14:textId="77777777" w:rsidTr="00C56DCD">
        <w:trPr>
          <w:trHeight w:val="576"/>
          <w:jc w:val="center"/>
        </w:trPr>
        <w:tc>
          <w:tcPr>
            <w:tcW w:w="1420" w:type="dxa"/>
            <w:vMerge/>
            <w:vAlign w:val="center"/>
            <w:hideMark/>
          </w:tcPr>
          <w:p w14:paraId="46D8078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8A545F7"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restart"/>
            <w:shd w:val="clear" w:color="auto" w:fill="auto"/>
            <w:vAlign w:val="center"/>
            <w:hideMark/>
          </w:tcPr>
          <w:p w14:paraId="277A0DF7"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CLASSIFICATION (données quantitatives)</w:t>
            </w:r>
          </w:p>
        </w:tc>
        <w:tc>
          <w:tcPr>
            <w:tcW w:w="2776" w:type="dxa"/>
            <w:shd w:val="clear" w:color="auto" w:fill="auto"/>
            <w:vAlign w:val="center"/>
            <w:hideMark/>
          </w:tcPr>
          <w:p w14:paraId="1076928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Registre de commerce et IFU (capital social)</w:t>
            </w:r>
          </w:p>
        </w:tc>
        <w:tc>
          <w:tcPr>
            <w:tcW w:w="2503" w:type="dxa"/>
            <w:shd w:val="clear" w:color="auto" w:fill="auto"/>
            <w:vAlign w:val="center"/>
            <w:hideMark/>
          </w:tcPr>
          <w:p w14:paraId="2FDFF7B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Capital social </w:t>
            </w:r>
          </w:p>
        </w:tc>
      </w:tr>
      <w:tr w:rsidR="00C56DCD" w:rsidRPr="00E164E5" w14:paraId="3AD42D2A" w14:textId="77777777" w:rsidTr="00C56DCD">
        <w:trPr>
          <w:trHeight w:val="288"/>
          <w:jc w:val="center"/>
        </w:trPr>
        <w:tc>
          <w:tcPr>
            <w:tcW w:w="1420" w:type="dxa"/>
            <w:vMerge/>
            <w:vAlign w:val="center"/>
            <w:hideMark/>
          </w:tcPr>
          <w:p w14:paraId="0E5D5181"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2D0C8BF8"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55627538"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3D37D42A"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Chiffre d'affaire</w:t>
            </w:r>
          </w:p>
        </w:tc>
        <w:tc>
          <w:tcPr>
            <w:tcW w:w="2503" w:type="dxa"/>
            <w:shd w:val="clear" w:color="auto" w:fill="auto"/>
            <w:vAlign w:val="center"/>
            <w:hideMark/>
          </w:tcPr>
          <w:p w14:paraId="21D31B8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 annuel des trois dernières années</w:t>
            </w:r>
          </w:p>
        </w:tc>
      </w:tr>
      <w:tr w:rsidR="00C56DCD" w:rsidRPr="00E164E5" w14:paraId="48A85094" w14:textId="77777777" w:rsidTr="00C56DCD">
        <w:trPr>
          <w:trHeight w:val="288"/>
          <w:jc w:val="center"/>
        </w:trPr>
        <w:tc>
          <w:tcPr>
            <w:tcW w:w="1420" w:type="dxa"/>
            <w:vMerge/>
            <w:vAlign w:val="center"/>
            <w:hideMark/>
          </w:tcPr>
          <w:p w14:paraId="78D5684A"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2E0EDC64"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B29A566"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57BAEEF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CNSS</w:t>
            </w:r>
          </w:p>
        </w:tc>
        <w:tc>
          <w:tcPr>
            <w:tcW w:w="2503" w:type="dxa"/>
            <w:shd w:val="clear" w:color="auto" w:fill="auto"/>
            <w:vAlign w:val="center"/>
            <w:hideMark/>
          </w:tcPr>
          <w:p w14:paraId="396DE99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Ajout vis-à-vis du fisc</w:t>
            </w:r>
          </w:p>
        </w:tc>
      </w:tr>
      <w:tr w:rsidR="00C56DCD" w:rsidRPr="00E164E5" w14:paraId="34CA9585" w14:textId="77777777" w:rsidTr="00C56DCD">
        <w:trPr>
          <w:trHeight w:val="288"/>
          <w:jc w:val="center"/>
        </w:trPr>
        <w:tc>
          <w:tcPr>
            <w:tcW w:w="1420" w:type="dxa"/>
            <w:vMerge/>
            <w:vAlign w:val="center"/>
            <w:hideMark/>
          </w:tcPr>
          <w:p w14:paraId="7C28131B"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2871EEBE"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5E0B349"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84ABD3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Attestation fiscale</w:t>
            </w:r>
          </w:p>
        </w:tc>
        <w:tc>
          <w:tcPr>
            <w:tcW w:w="2503" w:type="dxa"/>
            <w:shd w:val="clear" w:color="auto" w:fill="auto"/>
            <w:vAlign w:val="center"/>
            <w:hideMark/>
          </w:tcPr>
          <w:p w14:paraId="36494AE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r>
      <w:tr w:rsidR="00C56DCD" w:rsidRPr="00E164E5" w14:paraId="1C8F0FF8" w14:textId="77777777" w:rsidTr="00C56DCD">
        <w:trPr>
          <w:trHeight w:val="288"/>
          <w:jc w:val="center"/>
        </w:trPr>
        <w:tc>
          <w:tcPr>
            <w:tcW w:w="1420" w:type="dxa"/>
            <w:vMerge/>
            <w:vAlign w:val="center"/>
            <w:hideMark/>
          </w:tcPr>
          <w:p w14:paraId="5AD6EBDA"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0222F08D"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11730959"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53A50B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293620A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d'expériences</w:t>
            </w:r>
          </w:p>
        </w:tc>
      </w:tr>
      <w:tr w:rsidR="00C56DCD" w:rsidRPr="00E164E5" w14:paraId="460ACCF2" w14:textId="77777777" w:rsidTr="00C56DCD">
        <w:trPr>
          <w:trHeight w:val="288"/>
          <w:jc w:val="center"/>
        </w:trPr>
        <w:tc>
          <w:tcPr>
            <w:tcW w:w="1420" w:type="dxa"/>
            <w:vMerge/>
            <w:vAlign w:val="center"/>
            <w:hideMark/>
          </w:tcPr>
          <w:p w14:paraId="37644F26"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1E3D252C"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2AC7BD96"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4BC0EA99"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42F4D7E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personnel requis</w:t>
            </w:r>
          </w:p>
        </w:tc>
      </w:tr>
      <w:tr w:rsidR="00C56DCD" w:rsidRPr="00E164E5" w14:paraId="7AFE656C" w14:textId="77777777" w:rsidTr="00C56DCD">
        <w:trPr>
          <w:trHeight w:val="288"/>
          <w:jc w:val="center"/>
        </w:trPr>
        <w:tc>
          <w:tcPr>
            <w:tcW w:w="1420" w:type="dxa"/>
            <w:vMerge/>
            <w:vAlign w:val="center"/>
            <w:hideMark/>
          </w:tcPr>
          <w:p w14:paraId="27654392"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72DE01D7"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49F99216"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6662EF0"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vAlign w:val="center"/>
            <w:hideMark/>
          </w:tcPr>
          <w:p w14:paraId="1923519B"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matériel requis</w:t>
            </w:r>
          </w:p>
        </w:tc>
      </w:tr>
      <w:tr w:rsidR="00C56DCD" w:rsidRPr="00E164E5" w14:paraId="745CCBCE" w14:textId="77777777" w:rsidTr="00C56DCD">
        <w:trPr>
          <w:trHeight w:val="288"/>
          <w:jc w:val="center"/>
        </w:trPr>
        <w:tc>
          <w:tcPr>
            <w:tcW w:w="1420" w:type="dxa"/>
            <w:vMerge/>
            <w:vAlign w:val="center"/>
            <w:hideMark/>
          </w:tcPr>
          <w:p w14:paraId="0C85D05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0495F62B"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08118653"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235AC23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Registre de commerce et IFU </w:t>
            </w:r>
          </w:p>
        </w:tc>
        <w:tc>
          <w:tcPr>
            <w:tcW w:w="2503" w:type="dxa"/>
            <w:shd w:val="clear" w:color="auto" w:fill="auto"/>
            <w:vAlign w:val="center"/>
            <w:hideMark/>
          </w:tcPr>
          <w:p w14:paraId="6BD8B9C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Activités BTP</w:t>
            </w:r>
          </w:p>
        </w:tc>
      </w:tr>
      <w:tr w:rsidR="00C56DCD" w:rsidRPr="00E164E5" w14:paraId="5F47A299" w14:textId="77777777" w:rsidTr="00C56DCD">
        <w:trPr>
          <w:trHeight w:val="288"/>
          <w:jc w:val="center"/>
        </w:trPr>
        <w:tc>
          <w:tcPr>
            <w:tcW w:w="1420" w:type="dxa"/>
            <w:vMerge/>
            <w:vAlign w:val="center"/>
            <w:hideMark/>
          </w:tcPr>
          <w:p w14:paraId="2703920D"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F06CC12"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52CFB617"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5896B3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03E41008"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Expériences du secteur d'activité</w:t>
            </w:r>
          </w:p>
        </w:tc>
      </w:tr>
      <w:tr w:rsidR="00C56DCD" w:rsidRPr="00E164E5" w14:paraId="29874F0A" w14:textId="77777777" w:rsidTr="00C56DCD">
        <w:trPr>
          <w:trHeight w:val="288"/>
          <w:jc w:val="center"/>
        </w:trPr>
        <w:tc>
          <w:tcPr>
            <w:tcW w:w="1420" w:type="dxa"/>
            <w:vMerge/>
            <w:vAlign w:val="center"/>
            <w:hideMark/>
          </w:tcPr>
          <w:p w14:paraId="5A35C16A"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5B49E6AF"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D23A5FC"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1BA3894B"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6BD6C66E"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Diplômes requises et expériences</w:t>
            </w:r>
          </w:p>
        </w:tc>
      </w:tr>
      <w:tr w:rsidR="00C56DCD" w:rsidRPr="00E164E5" w14:paraId="20A189A4" w14:textId="77777777" w:rsidTr="00C56DCD">
        <w:trPr>
          <w:trHeight w:val="288"/>
          <w:jc w:val="center"/>
        </w:trPr>
        <w:tc>
          <w:tcPr>
            <w:tcW w:w="1420" w:type="dxa"/>
            <w:vMerge/>
            <w:vAlign w:val="center"/>
            <w:hideMark/>
          </w:tcPr>
          <w:p w14:paraId="46F00DD2"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024F0D4E"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2DBE1EE9"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71B4A59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vAlign w:val="center"/>
            <w:hideMark/>
          </w:tcPr>
          <w:p w14:paraId="3A42682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Outillages et engins </w:t>
            </w:r>
          </w:p>
        </w:tc>
      </w:tr>
      <w:tr w:rsidR="00C56DCD" w:rsidRPr="00E164E5" w14:paraId="0120F326" w14:textId="77777777" w:rsidTr="00C56DCD">
        <w:trPr>
          <w:trHeight w:val="576"/>
          <w:jc w:val="center"/>
        </w:trPr>
        <w:tc>
          <w:tcPr>
            <w:tcW w:w="1420" w:type="dxa"/>
            <w:vMerge/>
            <w:vAlign w:val="center"/>
            <w:hideMark/>
          </w:tcPr>
          <w:p w14:paraId="702A0F46"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1898E133"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3C04233D"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5C8C078"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Registre de commerce et IFU  (capital social)</w:t>
            </w:r>
          </w:p>
        </w:tc>
        <w:tc>
          <w:tcPr>
            <w:tcW w:w="2503" w:type="dxa"/>
            <w:shd w:val="clear" w:color="auto" w:fill="auto"/>
            <w:vAlign w:val="center"/>
            <w:hideMark/>
          </w:tcPr>
          <w:p w14:paraId="018C5EE4"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Capital social </w:t>
            </w:r>
          </w:p>
        </w:tc>
      </w:tr>
      <w:tr w:rsidR="00C56DCD" w:rsidRPr="00E164E5" w14:paraId="2D150D7D" w14:textId="77777777" w:rsidTr="00C56DCD">
        <w:trPr>
          <w:trHeight w:val="288"/>
          <w:jc w:val="center"/>
        </w:trPr>
        <w:tc>
          <w:tcPr>
            <w:tcW w:w="1420" w:type="dxa"/>
            <w:vMerge/>
            <w:vAlign w:val="center"/>
            <w:hideMark/>
          </w:tcPr>
          <w:p w14:paraId="681CB39F"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3023D6A8"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69EEA7DF"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03AB02B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Assurance de risque </w:t>
            </w:r>
          </w:p>
        </w:tc>
        <w:tc>
          <w:tcPr>
            <w:tcW w:w="2503" w:type="dxa"/>
            <w:shd w:val="clear" w:color="auto" w:fill="auto"/>
            <w:vAlign w:val="center"/>
            <w:hideMark/>
          </w:tcPr>
          <w:p w14:paraId="5294AF4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 annuel des trois dernières années</w:t>
            </w:r>
          </w:p>
        </w:tc>
      </w:tr>
      <w:tr w:rsidR="00C56DCD" w:rsidRPr="00E164E5" w14:paraId="3B2AA173" w14:textId="77777777" w:rsidTr="00C56DCD">
        <w:trPr>
          <w:trHeight w:val="288"/>
          <w:jc w:val="center"/>
        </w:trPr>
        <w:tc>
          <w:tcPr>
            <w:tcW w:w="1420" w:type="dxa"/>
            <w:vMerge/>
            <w:vAlign w:val="center"/>
            <w:hideMark/>
          </w:tcPr>
          <w:p w14:paraId="1BB32DF5"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43F6D6A9"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6F95F63F"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714BB75"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Attestation fiscale</w:t>
            </w:r>
          </w:p>
        </w:tc>
        <w:tc>
          <w:tcPr>
            <w:tcW w:w="2503" w:type="dxa"/>
            <w:shd w:val="clear" w:color="auto" w:fill="auto"/>
            <w:vAlign w:val="center"/>
            <w:hideMark/>
          </w:tcPr>
          <w:p w14:paraId="216858FD"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Ajout vis-à-vis du fisc</w:t>
            </w:r>
          </w:p>
        </w:tc>
      </w:tr>
      <w:tr w:rsidR="00C56DCD" w:rsidRPr="00E164E5" w14:paraId="69B6F213" w14:textId="77777777" w:rsidTr="00C56DCD">
        <w:trPr>
          <w:trHeight w:val="288"/>
          <w:jc w:val="center"/>
        </w:trPr>
        <w:tc>
          <w:tcPr>
            <w:tcW w:w="1420" w:type="dxa"/>
            <w:vMerge/>
            <w:vAlign w:val="center"/>
            <w:hideMark/>
          </w:tcPr>
          <w:p w14:paraId="6D8093D0"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78B386FF"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1A4EEF55"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61404BBF"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xml:space="preserve">Expériences Techniques </w:t>
            </w:r>
          </w:p>
        </w:tc>
        <w:tc>
          <w:tcPr>
            <w:tcW w:w="2503" w:type="dxa"/>
            <w:shd w:val="clear" w:color="auto" w:fill="auto"/>
            <w:vAlign w:val="center"/>
            <w:hideMark/>
          </w:tcPr>
          <w:p w14:paraId="7AA6BD3E"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r>
      <w:tr w:rsidR="00C56DCD" w:rsidRPr="00E164E5" w14:paraId="30F7B4EB" w14:textId="77777777" w:rsidTr="00C56DCD">
        <w:trPr>
          <w:trHeight w:val="288"/>
          <w:jc w:val="center"/>
        </w:trPr>
        <w:tc>
          <w:tcPr>
            <w:tcW w:w="1420" w:type="dxa"/>
            <w:vMerge/>
            <w:vAlign w:val="center"/>
            <w:hideMark/>
          </w:tcPr>
          <w:p w14:paraId="2A71BB2A"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68260230"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152ED3AA"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407AEDA2"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Humains</w:t>
            </w:r>
          </w:p>
        </w:tc>
        <w:tc>
          <w:tcPr>
            <w:tcW w:w="2503" w:type="dxa"/>
            <w:shd w:val="clear" w:color="auto" w:fill="auto"/>
            <w:vAlign w:val="center"/>
            <w:hideMark/>
          </w:tcPr>
          <w:p w14:paraId="46FB47A1"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d'expériences</w:t>
            </w:r>
          </w:p>
        </w:tc>
      </w:tr>
      <w:tr w:rsidR="00C56DCD" w:rsidRPr="00E164E5" w14:paraId="6E3D2B9F" w14:textId="77777777" w:rsidTr="00C56DCD">
        <w:trPr>
          <w:trHeight w:val="288"/>
          <w:jc w:val="center"/>
        </w:trPr>
        <w:tc>
          <w:tcPr>
            <w:tcW w:w="1420" w:type="dxa"/>
            <w:vMerge/>
            <w:vAlign w:val="center"/>
            <w:hideMark/>
          </w:tcPr>
          <w:p w14:paraId="29E47583"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3C7CE9C6"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vAlign w:val="center"/>
            <w:hideMark/>
          </w:tcPr>
          <w:p w14:paraId="1F2119D6"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53E8F67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Moyens en Personnel</w:t>
            </w:r>
          </w:p>
        </w:tc>
        <w:tc>
          <w:tcPr>
            <w:tcW w:w="2503" w:type="dxa"/>
            <w:shd w:val="clear" w:color="auto" w:fill="auto"/>
            <w:vAlign w:val="center"/>
            <w:hideMark/>
          </w:tcPr>
          <w:p w14:paraId="2B441743"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Nombre du personnel requis</w:t>
            </w:r>
          </w:p>
        </w:tc>
      </w:tr>
      <w:tr w:rsidR="00C56DCD" w:rsidRPr="00E164E5" w14:paraId="388282CB" w14:textId="77777777" w:rsidTr="00C56DCD">
        <w:trPr>
          <w:trHeight w:val="288"/>
          <w:jc w:val="center"/>
        </w:trPr>
        <w:tc>
          <w:tcPr>
            <w:tcW w:w="1420" w:type="dxa"/>
            <w:vMerge w:val="restart"/>
            <w:shd w:val="clear" w:color="auto" w:fill="auto"/>
            <w:vAlign w:val="center"/>
            <w:hideMark/>
          </w:tcPr>
          <w:p w14:paraId="3BBF5B23"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Entreprises agréées</w:t>
            </w:r>
          </w:p>
        </w:tc>
        <w:tc>
          <w:tcPr>
            <w:tcW w:w="1416" w:type="dxa"/>
            <w:vMerge w:val="restart"/>
            <w:shd w:val="clear" w:color="auto" w:fill="auto"/>
            <w:vAlign w:val="center"/>
            <w:hideMark/>
          </w:tcPr>
          <w:p w14:paraId="3718289B"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 xml:space="preserve">De 0 à moins de </w:t>
            </w:r>
            <w:r w:rsidRPr="00F42667">
              <w:rPr>
                <w:rFonts w:ascii="Arial" w:eastAsia="Times New Roman" w:hAnsi="Arial" w:cs="Arial"/>
                <w:b/>
                <w:bCs/>
                <w:color w:val="000000"/>
                <w:lang w:eastAsia="fr-FR"/>
              </w:rPr>
              <w:t>200 millions</w:t>
            </w:r>
            <w:r w:rsidRPr="00F42667">
              <w:rPr>
                <w:rFonts w:ascii="Arial" w:eastAsia="Times New Roman" w:hAnsi="Arial" w:cs="Arial"/>
                <w:color w:val="000000"/>
                <w:lang w:eastAsia="fr-FR"/>
              </w:rPr>
              <w:t xml:space="preserve"> </w:t>
            </w:r>
          </w:p>
        </w:tc>
        <w:tc>
          <w:tcPr>
            <w:tcW w:w="1950" w:type="dxa"/>
            <w:vMerge w:val="restart"/>
            <w:shd w:val="clear" w:color="auto" w:fill="auto"/>
            <w:vAlign w:val="center"/>
            <w:hideMark/>
          </w:tcPr>
          <w:p w14:paraId="34DA8273" w14:textId="77777777" w:rsidR="00C56DCD" w:rsidRPr="00F42667" w:rsidRDefault="00C56DCD" w:rsidP="00D16FF7">
            <w:pPr>
              <w:spacing w:after="0" w:line="240" w:lineRule="auto"/>
              <w:jc w:val="center"/>
              <w:rPr>
                <w:rFonts w:ascii="Arial" w:eastAsia="Times New Roman" w:hAnsi="Arial" w:cs="Arial"/>
                <w:color w:val="000000"/>
                <w:lang w:eastAsia="fr-FR"/>
              </w:rPr>
            </w:pPr>
            <w:r w:rsidRPr="00F42667">
              <w:rPr>
                <w:rFonts w:ascii="Arial" w:eastAsia="Times New Roman" w:hAnsi="Arial" w:cs="Arial"/>
                <w:color w:val="000000"/>
                <w:lang w:eastAsia="fr-FR"/>
              </w:rPr>
              <w:t>Agrément</w:t>
            </w:r>
          </w:p>
        </w:tc>
        <w:tc>
          <w:tcPr>
            <w:tcW w:w="2776" w:type="dxa"/>
            <w:shd w:val="clear" w:color="auto" w:fill="auto"/>
            <w:vAlign w:val="center"/>
            <w:hideMark/>
          </w:tcPr>
          <w:p w14:paraId="3DCB3BD6"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c>
          <w:tcPr>
            <w:tcW w:w="2503" w:type="dxa"/>
            <w:shd w:val="clear" w:color="auto" w:fill="auto"/>
            <w:vAlign w:val="center"/>
            <w:hideMark/>
          </w:tcPr>
          <w:p w14:paraId="38C3543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r>
      <w:tr w:rsidR="00C56DCD" w:rsidRPr="00E164E5" w14:paraId="44A72899" w14:textId="77777777" w:rsidTr="00C56DCD">
        <w:trPr>
          <w:trHeight w:val="288"/>
          <w:jc w:val="center"/>
        </w:trPr>
        <w:tc>
          <w:tcPr>
            <w:tcW w:w="1420" w:type="dxa"/>
            <w:vMerge/>
            <w:vAlign w:val="center"/>
            <w:hideMark/>
          </w:tcPr>
          <w:p w14:paraId="01E08429" w14:textId="77777777" w:rsidR="00C56DCD" w:rsidRPr="00F42667" w:rsidRDefault="00C56DCD" w:rsidP="00D16FF7">
            <w:pPr>
              <w:spacing w:after="0" w:line="240" w:lineRule="auto"/>
              <w:rPr>
                <w:rFonts w:ascii="Arial" w:eastAsia="Times New Roman" w:hAnsi="Arial" w:cs="Arial"/>
                <w:color w:val="000000"/>
                <w:lang w:eastAsia="fr-FR"/>
              </w:rPr>
            </w:pPr>
          </w:p>
        </w:tc>
        <w:tc>
          <w:tcPr>
            <w:tcW w:w="1416" w:type="dxa"/>
            <w:vMerge/>
            <w:vAlign w:val="center"/>
            <w:hideMark/>
          </w:tcPr>
          <w:p w14:paraId="1D3AC747" w14:textId="77777777" w:rsidR="00C56DCD" w:rsidRPr="00F42667" w:rsidRDefault="00C56DCD" w:rsidP="00D16FF7">
            <w:pPr>
              <w:spacing w:after="0" w:line="240" w:lineRule="auto"/>
              <w:rPr>
                <w:rFonts w:ascii="Arial" w:eastAsia="Times New Roman" w:hAnsi="Arial" w:cs="Arial"/>
                <w:color w:val="000000"/>
                <w:lang w:eastAsia="fr-FR"/>
              </w:rPr>
            </w:pPr>
          </w:p>
        </w:tc>
        <w:tc>
          <w:tcPr>
            <w:tcW w:w="1950" w:type="dxa"/>
            <w:vMerge/>
            <w:shd w:val="clear" w:color="auto" w:fill="auto"/>
            <w:vAlign w:val="center"/>
            <w:hideMark/>
          </w:tcPr>
          <w:p w14:paraId="72FBB2FA" w14:textId="77777777" w:rsidR="00C56DCD" w:rsidRPr="00F42667" w:rsidRDefault="00C56DCD" w:rsidP="00D16FF7">
            <w:pPr>
              <w:spacing w:after="0" w:line="240" w:lineRule="auto"/>
              <w:rPr>
                <w:rFonts w:ascii="Arial" w:eastAsia="Times New Roman" w:hAnsi="Arial" w:cs="Arial"/>
                <w:color w:val="000000"/>
                <w:lang w:eastAsia="fr-FR"/>
              </w:rPr>
            </w:pPr>
          </w:p>
        </w:tc>
        <w:tc>
          <w:tcPr>
            <w:tcW w:w="2776" w:type="dxa"/>
            <w:shd w:val="clear" w:color="auto" w:fill="auto"/>
            <w:vAlign w:val="center"/>
            <w:hideMark/>
          </w:tcPr>
          <w:p w14:paraId="3D0E1CE7"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c>
          <w:tcPr>
            <w:tcW w:w="2503" w:type="dxa"/>
            <w:shd w:val="clear" w:color="auto" w:fill="auto"/>
            <w:vAlign w:val="center"/>
            <w:hideMark/>
          </w:tcPr>
          <w:p w14:paraId="61779BF6" w14:textId="77777777" w:rsidR="00C56DCD" w:rsidRPr="00F42667" w:rsidRDefault="00C56DCD" w:rsidP="00D16FF7">
            <w:pPr>
              <w:spacing w:after="0" w:line="240" w:lineRule="auto"/>
              <w:rPr>
                <w:rFonts w:ascii="Arial" w:eastAsia="Times New Roman" w:hAnsi="Arial" w:cs="Arial"/>
                <w:color w:val="000000"/>
                <w:lang w:eastAsia="fr-FR"/>
              </w:rPr>
            </w:pPr>
            <w:r w:rsidRPr="00F42667">
              <w:rPr>
                <w:rFonts w:ascii="Arial" w:eastAsia="Times New Roman" w:hAnsi="Arial" w:cs="Arial"/>
                <w:color w:val="000000"/>
                <w:lang w:eastAsia="fr-FR"/>
              </w:rPr>
              <w:t> </w:t>
            </w:r>
          </w:p>
        </w:tc>
      </w:tr>
      <w:tr w:rsidR="00C56DCD" w:rsidRPr="00E164E5" w14:paraId="2731A436" w14:textId="77777777" w:rsidTr="00C56DCD">
        <w:trPr>
          <w:trHeight w:val="300"/>
          <w:jc w:val="center"/>
        </w:trPr>
        <w:tc>
          <w:tcPr>
            <w:tcW w:w="1420" w:type="dxa"/>
            <w:vMerge/>
            <w:vAlign w:val="center"/>
            <w:hideMark/>
          </w:tcPr>
          <w:p w14:paraId="5BCD5590" w14:textId="77777777" w:rsidR="00C56DCD" w:rsidRPr="00E164E5" w:rsidRDefault="00C56DCD" w:rsidP="00D16FF7">
            <w:pPr>
              <w:spacing w:after="0" w:line="240" w:lineRule="auto"/>
              <w:rPr>
                <w:rFonts w:eastAsia="Times New Roman" w:cs="Calibri"/>
                <w:color w:val="000000"/>
                <w:lang w:eastAsia="fr-FR"/>
              </w:rPr>
            </w:pPr>
          </w:p>
        </w:tc>
        <w:tc>
          <w:tcPr>
            <w:tcW w:w="1416" w:type="dxa"/>
            <w:vMerge/>
            <w:vAlign w:val="center"/>
            <w:hideMark/>
          </w:tcPr>
          <w:p w14:paraId="6F58694D" w14:textId="77777777" w:rsidR="00C56DCD" w:rsidRPr="00E164E5" w:rsidRDefault="00C56DCD" w:rsidP="00D16FF7">
            <w:pPr>
              <w:spacing w:after="0" w:line="240" w:lineRule="auto"/>
              <w:rPr>
                <w:rFonts w:eastAsia="Times New Roman" w:cs="Calibri"/>
                <w:color w:val="000000"/>
                <w:lang w:eastAsia="fr-FR"/>
              </w:rPr>
            </w:pPr>
          </w:p>
        </w:tc>
        <w:tc>
          <w:tcPr>
            <w:tcW w:w="1950" w:type="dxa"/>
            <w:vMerge/>
            <w:shd w:val="clear" w:color="auto" w:fill="auto"/>
            <w:noWrap/>
            <w:vAlign w:val="bottom"/>
            <w:hideMark/>
          </w:tcPr>
          <w:p w14:paraId="2DCC8FB5" w14:textId="77777777" w:rsidR="00C56DCD" w:rsidRPr="00E164E5" w:rsidRDefault="00C56DCD" w:rsidP="00D16FF7">
            <w:pPr>
              <w:spacing w:after="0" w:line="240" w:lineRule="auto"/>
              <w:rPr>
                <w:rFonts w:eastAsia="Times New Roman" w:cs="Calibri"/>
                <w:color w:val="000000"/>
                <w:lang w:eastAsia="fr-FR"/>
              </w:rPr>
            </w:pPr>
          </w:p>
        </w:tc>
        <w:tc>
          <w:tcPr>
            <w:tcW w:w="2776" w:type="dxa"/>
            <w:shd w:val="clear" w:color="auto" w:fill="auto"/>
            <w:vAlign w:val="center"/>
            <w:hideMark/>
          </w:tcPr>
          <w:p w14:paraId="1BB1D96A" w14:textId="77777777" w:rsidR="00C56DCD" w:rsidRPr="00E164E5" w:rsidRDefault="00C56DCD" w:rsidP="00D16FF7">
            <w:pPr>
              <w:spacing w:after="0" w:line="240" w:lineRule="auto"/>
              <w:rPr>
                <w:rFonts w:eastAsia="Times New Roman" w:cs="Calibri"/>
                <w:color w:val="000000"/>
                <w:lang w:eastAsia="fr-FR"/>
              </w:rPr>
            </w:pPr>
            <w:r w:rsidRPr="00E164E5">
              <w:rPr>
                <w:rFonts w:eastAsia="Times New Roman" w:cs="Calibri"/>
                <w:color w:val="000000"/>
                <w:lang w:eastAsia="fr-FR"/>
              </w:rPr>
              <w:t> </w:t>
            </w:r>
          </w:p>
        </w:tc>
        <w:tc>
          <w:tcPr>
            <w:tcW w:w="2503" w:type="dxa"/>
            <w:shd w:val="clear" w:color="auto" w:fill="auto"/>
            <w:vAlign w:val="center"/>
            <w:hideMark/>
          </w:tcPr>
          <w:p w14:paraId="10EE7600" w14:textId="77777777" w:rsidR="00C56DCD" w:rsidRPr="00E164E5" w:rsidRDefault="00C56DCD" w:rsidP="00D16FF7">
            <w:pPr>
              <w:spacing w:after="0" w:line="240" w:lineRule="auto"/>
              <w:rPr>
                <w:rFonts w:eastAsia="Times New Roman" w:cs="Calibri"/>
                <w:color w:val="000000"/>
                <w:lang w:eastAsia="fr-FR"/>
              </w:rPr>
            </w:pPr>
            <w:r w:rsidRPr="00E164E5">
              <w:rPr>
                <w:rFonts w:eastAsia="Times New Roman" w:cs="Calibri"/>
                <w:color w:val="000000"/>
                <w:lang w:eastAsia="fr-FR"/>
              </w:rPr>
              <w:t> </w:t>
            </w:r>
          </w:p>
        </w:tc>
      </w:tr>
    </w:tbl>
    <w:p w14:paraId="367566A9" w14:textId="77777777" w:rsidR="00C56DCD" w:rsidRPr="00607206" w:rsidRDefault="00C56DCD" w:rsidP="00C56DCD">
      <w:pPr>
        <w:tabs>
          <w:tab w:val="left" w:pos="1530"/>
        </w:tabs>
        <w:rPr>
          <w:rFonts w:ascii="Arial" w:hAnsi="Arial" w:cs="Arial"/>
          <w:sz w:val="24"/>
          <w:szCs w:val="24"/>
        </w:rPr>
      </w:pPr>
    </w:p>
    <w:p w14:paraId="50F04054" w14:textId="77777777" w:rsidR="00C56DCD" w:rsidRPr="007A6431" w:rsidRDefault="00C56DCD" w:rsidP="00C56DCD">
      <w:pPr>
        <w:tabs>
          <w:tab w:val="left" w:pos="1530"/>
        </w:tabs>
        <w:jc w:val="both"/>
        <w:rPr>
          <w:rFonts w:ascii="Arial" w:hAnsi="Arial" w:cs="Arial"/>
          <w:b/>
          <w:bCs/>
          <w:i/>
          <w:iCs/>
          <w:sz w:val="24"/>
          <w:szCs w:val="24"/>
        </w:rPr>
      </w:pPr>
      <w:r>
        <w:rPr>
          <w:rFonts w:ascii="Arial" w:hAnsi="Arial" w:cs="Arial"/>
          <w:sz w:val="24"/>
          <w:szCs w:val="24"/>
        </w:rPr>
        <w:t>NB </w:t>
      </w:r>
      <w:r w:rsidRPr="007A6431">
        <w:rPr>
          <w:rFonts w:ascii="Arial" w:hAnsi="Arial" w:cs="Arial"/>
          <w:b/>
          <w:bCs/>
          <w:i/>
          <w:iCs/>
          <w:sz w:val="24"/>
          <w:szCs w:val="24"/>
        </w:rPr>
        <w:t>: Pour la prise en compte des entreprises étrangères, il sera inséré dans les dossiers d’appel d’offres les catégories d’entreprises concernées. Un lien sera donné dans le dossier pour permettre à l’entreprise étrangère voulant compétir d’avoir les informations relatives à la qualification et à la classification de la catégorie d’entreprise pouvant prendre part à cette concurrence.</w:t>
      </w:r>
    </w:p>
    <w:p w14:paraId="2BE0B5AD" w14:textId="77777777" w:rsidR="00C56DCD" w:rsidRDefault="00C56DCD" w:rsidP="00C56DCD">
      <w:pPr>
        <w:tabs>
          <w:tab w:val="left" w:pos="1530"/>
        </w:tabs>
        <w:jc w:val="both"/>
        <w:rPr>
          <w:rFonts w:ascii="Arial" w:hAnsi="Arial" w:cs="Arial"/>
          <w:sz w:val="24"/>
          <w:szCs w:val="24"/>
        </w:rPr>
      </w:pPr>
      <w:r w:rsidRPr="007A6431">
        <w:rPr>
          <w:rFonts w:ascii="Arial" w:hAnsi="Arial" w:cs="Arial"/>
          <w:b/>
          <w:bCs/>
          <w:i/>
          <w:iCs/>
          <w:sz w:val="24"/>
          <w:szCs w:val="24"/>
        </w:rPr>
        <w:t>Quand une entreprise nationale veut compétir à l’internationale, il lui sera possible de mettre dans son offre, le lien qui permettra à la commission de vérifier toutes les informations la concernant</w:t>
      </w:r>
      <w:r>
        <w:rPr>
          <w:rFonts w:ascii="Arial" w:hAnsi="Arial" w:cs="Arial"/>
          <w:sz w:val="24"/>
          <w:szCs w:val="24"/>
        </w:rPr>
        <w:t>.</w:t>
      </w:r>
    </w:p>
    <w:p w14:paraId="66A67B8C" w14:textId="77777777" w:rsidR="00C56DCD" w:rsidRPr="00607206" w:rsidRDefault="00C56DCD" w:rsidP="00C56DCD">
      <w:pPr>
        <w:tabs>
          <w:tab w:val="left" w:pos="1530"/>
        </w:tabs>
        <w:jc w:val="both"/>
        <w:rPr>
          <w:rFonts w:ascii="Arial" w:hAnsi="Arial" w:cs="Arial"/>
          <w:sz w:val="24"/>
          <w:szCs w:val="24"/>
        </w:rPr>
      </w:pPr>
    </w:p>
    <w:p w14:paraId="1BDE9190" w14:textId="77777777" w:rsidR="00C56DCD" w:rsidRPr="00C56DCD" w:rsidRDefault="00C56DCD" w:rsidP="00C56DCD">
      <w:pPr>
        <w:pStyle w:val="Paragraphedeliste"/>
        <w:numPr>
          <w:ilvl w:val="0"/>
          <w:numId w:val="4"/>
        </w:numPr>
        <w:jc w:val="both"/>
        <w:rPr>
          <w:rFonts w:ascii="Verdana" w:hAnsi="Verdana"/>
          <w:b/>
          <w:sz w:val="24"/>
          <w:szCs w:val="24"/>
        </w:rPr>
      </w:pPr>
      <w:r>
        <w:rPr>
          <w:rFonts w:ascii="Verdana" w:hAnsi="Verdana"/>
          <w:b/>
          <w:sz w:val="24"/>
          <w:szCs w:val="24"/>
        </w:rPr>
        <w:t>G</w:t>
      </w:r>
      <w:r w:rsidRPr="00C56DCD">
        <w:rPr>
          <w:rFonts w:ascii="Verdana" w:hAnsi="Verdana"/>
          <w:b/>
          <w:sz w:val="24"/>
          <w:szCs w:val="24"/>
        </w:rPr>
        <w:t>rille de notation</w:t>
      </w:r>
    </w:p>
    <w:tbl>
      <w:tblPr>
        <w:tblW w:w="9356" w:type="dxa"/>
        <w:tblInd w:w="-5" w:type="dxa"/>
        <w:tblLook w:val="04A0" w:firstRow="1" w:lastRow="0" w:firstColumn="1" w:lastColumn="0" w:noHBand="0" w:noVBand="1"/>
      </w:tblPr>
      <w:tblGrid>
        <w:gridCol w:w="3657"/>
        <w:gridCol w:w="1231"/>
        <w:gridCol w:w="1541"/>
        <w:gridCol w:w="1724"/>
        <w:gridCol w:w="1410"/>
      </w:tblGrid>
      <w:tr w:rsidR="00C56DCD" w:rsidRPr="00C56DCD" w14:paraId="13F57F12" w14:textId="77777777" w:rsidTr="00C56DCD">
        <w:trPr>
          <w:trHeight w:val="300"/>
        </w:trPr>
        <w:tc>
          <w:tcPr>
            <w:tcW w:w="3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03C6" w14:textId="77777777" w:rsidR="00C56DCD" w:rsidRPr="00C56DCD" w:rsidRDefault="00412731" w:rsidP="00C56DCD">
            <w:pPr>
              <w:spacing w:after="0" w:line="240" w:lineRule="auto"/>
              <w:rPr>
                <w:rFonts w:ascii="Calibri" w:eastAsia="Times New Roman" w:hAnsi="Calibri" w:cs="Calibri"/>
                <w:color w:val="000000"/>
                <w:lang w:val="en-US"/>
              </w:rPr>
            </w:pPr>
            <w:r w:rsidRPr="00A535EB">
              <w:rPr>
                <w:sz w:val="28"/>
                <w:szCs w:val="28"/>
              </w:rPr>
              <w:t xml:space="preserve">       </w:t>
            </w:r>
            <w:r w:rsidR="00C56DCD" w:rsidRPr="00C56DCD">
              <w:rPr>
                <w:rFonts w:ascii="Calibri" w:eastAsia="Times New Roman" w:hAnsi="Calibri" w:cs="Calibri"/>
                <w:color w:val="000000"/>
                <w:lang w:val="en-US"/>
              </w:rPr>
              <w:t> </w:t>
            </w:r>
          </w:p>
          <w:p w14:paraId="7134A130" w14:textId="77777777" w:rsidR="00C56DCD" w:rsidRPr="00C56DCD" w:rsidRDefault="00C56DCD" w:rsidP="00C56DCD">
            <w:pPr>
              <w:spacing w:after="0" w:line="240" w:lineRule="auto"/>
              <w:rPr>
                <w:rFonts w:ascii="Calibri" w:eastAsia="Times New Roman" w:hAnsi="Calibri" w:cs="Calibri"/>
                <w:color w:val="000000"/>
                <w:lang w:val="en-US"/>
              </w:rPr>
            </w:pPr>
            <w:r w:rsidRPr="00C56DCD">
              <w:rPr>
                <w:rFonts w:ascii="Calibri" w:eastAsia="Times New Roman" w:hAnsi="Calibri" w:cs="Calibri"/>
                <w:color w:val="000000"/>
                <w:lang w:val="en-US"/>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0B189B9D" w14:textId="77777777" w:rsidR="00C56DCD" w:rsidRPr="00C56DCD" w:rsidRDefault="00C56DCD" w:rsidP="00C56DCD">
            <w:pPr>
              <w:spacing w:after="0" w:line="240" w:lineRule="auto"/>
              <w:jc w:val="center"/>
              <w:rPr>
                <w:rFonts w:ascii="Verdana" w:eastAsia="Times New Roman" w:hAnsi="Verdana" w:cs="Calibri"/>
                <w:b/>
                <w:i/>
                <w:color w:val="000000"/>
                <w:lang w:val="en-US"/>
              </w:rPr>
            </w:pPr>
            <w:r w:rsidRPr="00C56DCD">
              <w:rPr>
                <w:rFonts w:ascii="Verdana" w:eastAsia="Times New Roman" w:hAnsi="Verdana" w:cs="Calibri"/>
                <w:b/>
                <w:i/>
                <w:color w:val="000000"/>
                <w:lang w:val="en-US"/>
              </w:rPr>
              <w:t>Points</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14:paraId="4A167C2C" w14:textId="77777777" w:rsidR="00C56DCD" w:rsidRPr="00C56DCD" w:rsidRDefault="00C56DCD" w:rsidP="00C56DCD">
            <w:pPr>
              <w:spacing w:after="0" w:line="240" w:lineRule="auto"/>
              <w:jc w:val="center"/>
              <w:rPr>
                <w:rFonts w:ascii="Verdana" w:eastAsia="Times New Roman" w:hAnsi="Verdana" w:cs="Calibri"/>
                <w:b/>
                <w:i/>
                <w:color w:val="000000"/>
                <w:lang w:val="en-US"/>
              </w:rPr>
            </w:pPr>
            <w:r w:rsidRPr="00C56DCD">
              <w:rPr>
                <w:rFonts w:ascii="Verdana" w:eastAsia="Times New Roman" w:hAnsi="Verdana" w:cs="Calibri"/>
                <w:b/>
                <w:i/>
                <w:color w:val="000000"/>
                <w:lang w:val="en-US"/>
              </w:rPr>
              <w:t>Coefficient</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5BA68F48" w14:textId="77777777" w:rsidR="00C56DCD" w:rsidRPr="00C56DCD" w:rsidRDefault="00C56DCD" w:rsidP="00C56DCD">
            <w:pPr>
              <w:spacing w:after="0" w:line="240" w:lineRule="auto"/>
              <w:jc w:val="center"/>
              <w:rPr>
                <w:rFonts w:ascii="Verdana" w:eastAsia="Times New Roman" w:hAnsi="Verdana" w:cs="Calibri"/>
                <w:b/>
                <w:i/>
                <w:color w:val="000000"/>
                <w:lang w:val="en-US"/>
              </w:rPr>
            </w:pPr>
            <w:r w:rsidRPr="00C56DCD">
              <w:rPr>
                <w:rFonts w:ascii="Verdana" w:eastAsia="Times New Roman" w:hAnsi="Verdana" w:cs="Calibri"/>
                <w:b/>
                <w:i/>
                <w:color w:val="000000"/>
                <w:lang w:val="en-US"/>
              </w:rPr>
              <w:t>Pondération</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1FD39B32" w14:textId="77777777" w:rsidR="00C56DCD" w:rsidRPr="00C56DCD" w:rsidRDefault="00C56DCD" w:rsidP="00C56DCD">
            <w:pPr>
              <w:spacing w:after="0" w:line="240" w:lineRule="auto"/>
              <w:jc w:val="center"/>
              <w:rPr>
                <w:rFonts w:ascii="Verdana" w:eastAsia="Times New Roman" w:hAnsi="Verdana" w:cs="Calibri"/>
                <w:b/>
                <w:i/>
                <w:color w:val="000000"/>
                <w:lang w:val="en-US"/>
              </w:rPr>
            </w:pPr>
            <w:r w:rsidRPr="00C56DCD">
              <w:rPr>
                <w:rFonts w:ascii="Verdana" w:eastAsia="Times New Roman" w:hAnsi="Verdana" w:cs="Calibri"/>
                <w:b/>
                <w:i/>
                <w:color w:val="000000"/>
                <w:lang w:val="en-US"/>
              </w:rPr>
              <w:t>Point total</w:t>
            </w:r>
          </w:p>
        </w:tc>
      </w:tr>
      <w:tr w:rsidR="00C56DCD" w:rsidRPr="00C56DCD" w14:paraId="03D7D4D6" w14:textId="77777777" w:rsidTr="00C56DCD">
        <w:trPr>
          <w:trHeight w:val="810"/>
        </w:trPr>
        <w:tc>
          <w:tcPr>
            <w:tcW w:w="365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1887F7" w14:textId="77777777" w:rsidR="00C56DCD" w:rsidRPr="00C56DCD" w:rsidRDefault="00C56DCD" w:rsidP="00C56DCD">
            <w:pPr>
              <w:spacing w:after="0" w:line="240" w:lineRule="auto"/>
              <w:jc w:val="center"/>
              <w:rPr>
                <w:rFonts w:ascii="Verdana" w:eastAsia="Times New Roman" w:hAnsi="Verdana" w:cs="Calibri"/>
                <w:i/>
                <w:color w:val="000000"/>
                <w:sz w:val="24"/>
                <w:szCs w:val="24"/>
                <w:lang w:val="en-US"/>
              </w:rPr>
            </w:pPr>
            <w:r w:rsidRPr="00C56DCD">
              <w:rPr>
                <w:rFonts w:ascii="Verdana" w:eastAsia="Times New Roman" w:hAnsi="Verdana" w:cs="Calibri"/>
                <w:i/>
                <w:color w:val="000000"/>
                <w:sz w:val="24"/>
                <w:szCs w:val="24"/>
                <w:lang w:val="en-US"/>
              </w:rPr>
              <w:t>CAPACITE FINANCIERE</w:t>
            </w:r>
          </w:p>
        </w:tc>
        <w:tc>
          <w:tcPr>
            <w:tcW w:w="1231" w:type="dxa"/>
            <w:tcBorders>
              <w:top w:val="nil"/>
              <w:left w:val="nil"/>
              <w:bottom w:val="single" w:sz="4" w:space="0" w:color="auto"/>
              <w:right w:val="single" w:sz="4" w:space="0" w:color="auto"/>
            </w:tcBorders>
            <w:shd w:val="clear" w:color="auto" w:fill="auto"/>
            <w:noWrap/>
            <w:vAlign w:val="center"/>
            <w:hideMark/>
          </w:tcPr>
          <w:p w14:paraId="6424F1EF"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15</w:t>
            </w:r>
          </w:p>
        </w:tc>
        <w:tc>
          <w:tcPr>
            <w:tcW w:w="1444" w:type="dxa"/>
            <w:tcBorders>
              <w:top w:val="nil"/>
              <w:left w:val="nil"/>
              <w:bottom w:val="single" w:sz="4" w:space="0" w:color="auto"/>
              <w:right w:val="single" w:sz="4" w:space="0" w:color="auto"/>
            </w:tcBorders>
            <w:shd w:val="clear" w:color="auto" w:fill="auto"/>
            <w:noWrap/>
            <w:vAlign w:val="center"/>
            <w:hideMark/>
          </w:tcPr>
          <w:p w14:paraId="78624A8B"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2</w:t>
            </w:r>
          </w:p>
        </w:tc>
        <w:tc>
          <w:tcPr>
            <w:tcW w:w="1614" w:type="dxa"/>
            <w:tcBorders>
              <w:top w:val="nil"/>
              <w:left w:val="nil"/>
              <w:bottom w:val="single" w:sz="4" w:space="0" w:color="auto"/>
              <w:right w:val="single" w:sz="4" w:space="0" w:color="auto"/>
            </w:tcBorders>
            <w:shd w:val="clear" w:color="auto" w:fill="auto"/>
            <w:noWrap/>
            <w:vAlign w:val="center"/>
            <w:hideMark/>
          </w:tcPr>
          <w:p w14:paraId="6DD2A5D6"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30</w:t>
            </w:r>
          </w:p>
        </w:tc>
        <w:tc>
          <w:tcPr>
            <w:tcW w:w="1410" w:type="dxa"/>
            <w:tcBorders>
              <w:top w:val="nil"/>
              <w:left w:val="nil"/>
              <w:bottom w:val="single" w:sz="4" w:space="0" w:color="auto"/>
              <w:right w:val="single" w:sz="4" w:space="0" w:color="auto"/>
            </w:tcBorders>
            <w:shd w:val="clear" w:color="auto" w:fill="auto"/>
            <w:noWrap/>
            <w:vAlign w:val="bottom"/>
            <w:hideMark/>
          </w:tcPr>
          <w:p w14:paraId="4530FFF3" w14:textId="77777777" w:rsidR="00C56DCD" w:rsidRPr="00C56DCD" w:rsidRDefault="00C56DCD" w:rsidP="00C56DCD">
            <w:pPr>
              <w:spacing w:after="0" w:line="240" w:lineRule="auto"/>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 </w:t>
            </w:r>
          </w:p>
        </w:tc>
      </w:tr>
      <w:tr w:rsidR="00C56DCD" w:rsidRPr="00C56DCD" w14:paraId="227FD47D" w14:textId="77777777" w:rsidTr="00C56DCD">
        <w:trPr>
          <w:trHeight w:val="810"/>
        </w:trPr>
        <w:tc>
          <w:tcPr>
            <w:tcW w:w="365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0CDB21" w14:textId="77777777" w:rsidR="00C56DCD" w:rsidRPr="00C56DCD" w:rsidRDefault="00C56DCD" w:rsidP="00C56DCD">
            <w:pPr>
              <w:spacing w:after="0" w:line="240" w:lineRule="auto"/>
              <w:jc w:val="center"/>
              <w:rPr>
                <w:rFonts w:ascii="Verdana" w:eastAsia="Times New Roman" w:hAnsi="Verdana" w:cs="Calibri"/>
                <w:i/>
                <w:color w:val="000000"/>
                <w:sz w:val="24"/>
                <w:szCs w:val="24"/>
                <w:lang w:val="en-US"/>
              </w:rPr>
            </w:pPr>
            <w:r w:rsidRPr="00C56DCD">
              <w:rPr>
                <w:rFonts w:ascii="Verdana" w:eastAsia="Times New Roman" w:hAnsi="Verdana" w:cs="Calibri"/>
                <w:i/>
                <w:color w:val="000000"/>
                <w:sz w:val="24"/>
                <w:szCs w:val="24"/>
                <w:lang w:val="en-US"/>
              </w:rPr>
              <w:t>COMPETENCES TECHNIQUES</w:t>
            </w:r>
          </w:p>
        </w:tc>
        <w:tc>
          <w:tcPr>
            <w:tcW w:w="1231" w:type="dxa"/>
            <w:tcBorders>
              <w:top w:val="nil"/>
              <w:left w:val="nil"/>
              <w:bottom w:val="single" w:sz="4" w:space="0" w:color="auto"/>
              <w:right w:val="single" w:sz="4" w:space="0" w:color="auto"/>
            </w:tcBorders>
            <w:shd w:val="clear" w:color="auto" w:fill="auto"/>
            <w:noWrap/>
            <w:vAlign w:val="center"/>
            <w:hideMark/>
          </w:tcPr>
          <w:p w14:paraId="2A3F3C1C"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30</w:t>
            </w:r>
          </w:p>
        </w:tc>
        <w:tc>
          <w:tcPr>
            <w:tcW w:w="1444" w:type="dxa"/>
            <w:tcBorders>
              <w:top w:val="nil"/>
              <w:left w:val="nil"/>
              <w:bottom w:val="single" w:sz="4" w:space="0" w:color="auto"/>
              <w:right w:val="single" w:sz="4" w:space="0" w:color="auto"/>
            </w:tcBorders>
            <w:shd w:val="clear" w:color="auto" w:fill="auto"/>
            <w:noWrap/>
            <w:vAlign w:val="center"/>
            <w:hideMark/>
          </w:tcPr>
          <w:p w14:paraId="56F1BDB6"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4</w:t>
            </w:r>
          </w:p>
        </w:tc>
        <w:tc>
          <w:tcPr>
            <w:tcW w:w="1614" w:type="dxa"/>
            <w:tcBorders>
              <w:top w:val="nil"/>
              <w:left w:val="nil"/>
              <w:bottom w:val="single" w:sz="4" w:space="0" w:color="auto"/>
              <w:right w:val="single" w:sz="4" w:space="0" w:color="auto"/>
            </w:tcBorders>
            <w:shd w:val="clear" w:color="auto" w:fill="auto"/>
            <w:noWrap/>
            <w:vAlign w:val="center"/>
            <w:hideMark/>
          </w:tcPr>
          <w:p w14:paraId="1307CA28"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120</w:t>
            </w:r>
          </w:p>
        </w:tc>
        <w:tc>
          <w:tcPr>
            <w:tcW w:w="1410" w:type="dxa"/>
            <w:tcBorders>
              <w:top w:val="nil"/>
              <w:left w:val="nil"/>
              <w:bottom w:val="single" w:sz="4" w:space="0" w:color="auto"/>
              <w:right w:val="single" w:sz="4" w:space="0" w:color="auto"/>
            </w:tcBorders>
            <w:shd w:val="clear" w:color="auto" w:fill="auto"/>
            <w:noWrap/>
            <w:vAlign w:val="bottom"/>
            <w:hideMark/>
          </w:tcPr>
          <w:p w14:paraId="2CE32E9C" w14:textId="77777777" w:rsidR="00C56DCD" w:rsidRPr="00C56DCD" w:rsidRDefault="00C56DCD" w:rsidP="00C56DCD">
            <w:pPr>
              <w:spacing w:after="0" w:line="240" w:lineRule="auto"/>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 </w:t>
            </w:r>
          </w:p>
        </w:tc>
      </w:tr>
      <w:tr w:rsidR="00C56DCD" w:rsidRPr="00C56DCD" w14:paraId="057A3B47" w14:textId="77777777" w:rsidTr="00C56DCD">
        <w:trPr>
          <w:trHeight w:val="810"/>
        </w:trPr>
        <w:tc>
          <w:tcPr>
            <w:tcW w:w="365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0793A2" w14:textId="77777777" w:rsidR="00C56DCD" w:rsidRPr="00C56DCD" w:rsidRDefault="00C56DCD" w:rsidP="00C56DCD">
            <w:pPr>
              <w:spacing w:after="0" w:line="240" w:lineRule="auto"/>
              <w:jc w:val="center"/>
              <w:rPr>
                <w:rFonts w:ascii="Verdana" w:eastAsia="Times New Roman" w:hAnsi="Verdana" w:cs="Calibri"/>
                <w:i/>
                <w:color w:val="000000"/>
                <w:sz w:val="24"/>
                <w:szCs w:val="24"/>
                <w:lang w:val="en-US"/>
              </w:rPr>
            </w:pPr>
            <w:r w:rsidRPr="00C56DCD">
              <w:rPr>
                <w:rFonts w:ascii="Verdana" w:eastAsia="Times New Roman" w:hAnsi="Verdana" w:cs="Calibri"/>
                <w:i/>
                <w:color w:val="000000"/>
                <w:sz w:val="24"/>
                <w:szCs w:val="24"/>
                <w:lang w:val="en-US"/>
              </w:rPr>
              <w:t>MATERIELS ET EQUIPEMENTS</w:t>
            </w:r>
          </w:p>
        </w:tc>
        <w:tc>
          <w:tcPr>
            <w:tcW w:w="1231" w:type="dxa"/>
            <w:tcBorders>
              <w:top w:val="nil"/>
              <w:left w:val="nil"/>
              <w:bottom w:val="single" w:sz="4" w:space="0" w:color="auto"/>
              <w:right w:val="single" w:sz="4" w:space="0" w:color="auto"/>
            </w:tcBorders>
            <w:shd w:val="clear" w:color="auto" w:fill="auto"/>
            <w:noWrap/>
            <w:vAlign w:val="center"/>
            <w:hideMark/>
          </w:tcPr>
          <w:p w14:paraId="46B7679F"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25</w:t>
            </w:r>
          </w:p>
        </w:tc>
        <w:tc>
          <w:tcPr>
            <w:tcW w:w="1444" w:type="dxa"/>
            <w:tcBorders>
              <w:top w:val="nil"/>
              <w:left w:val="nil"/>
              <w:bottom w:val="single" w:sz="4" w:space="0" w:color="auto"/>
              <w:right w:val="single" w:sz="4" w:space="0" w:color="auto"/>
            </w:tcBorders>
            <w:shd w:val="clear" w:color="auto" w:fill="auto"/>
            <w:noWrap/>
            <w:vAlign w:val="center"/>
            <w:hideMark/>
          </w:tcPr>
          <w:p w14:paraId="050F1A54"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3</w:t>
            </w:r>
          </w:p>
        </w:tc>
        <w:tc>
          <w:tcPr>
            <w:tcW w:w="1614" w:type="dxa"/>
            <w:tcBorders>
              <w:top w:val="nil"/>
              <w:left w:val="nil"/>
              <w:bottom w:val="single" w:sz="4" w:space="0" w:color="auto"/>
              <w:right w:val="single" w:sz="4" w:space="0" w:color="auto"/>
            </w:tcBorders>
            <w:shd w:val="clear" w:color="auto" w:fill="auto"/>
            <w:noWrap/>
            <w:vAlign w:val="center"/>
            <w:hideMark/>
          </w:tcPr>
          <w:p w14:paraId="2F71BAA5"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75</w:t>
            </w:r>
          </w:p>
        </w:tc>
        <w:tc>
          <w:tcPr>
            <w:tcW w:w="1410" w:type="dxa"/>
            <w:tcBorders>
              <w:top w:val="nil"/>
              <w:left w:val="nil"/>
              <w:bottom w:val="single" w:sz="4" w:space="0" w:color="auto"/>
              <w:right w:val="single" w:sz="4" w:space="0" w:color="auto"/>
            </w:tcBorders>
            <w:shd w:val="clear" w:color="auto" w:fill="auto"/>
            <w:noWrap/>
            <w:vAlign w:val="bottom"/>
            <w:hideMark/>
          </w:tcPr>
          <w:p w14:paraId="39121346" w14:textId="77777777" w:rsidR="00C56DCD" w:rsidRPr="00C56DCD" w:rsidRDefault="00C56DCD" w:rsidP="00C56DCD">
            <w:pPr>
              <w:spacing w:after="0" w:line="240" w:lineRule="auto"/>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 </w:t>
            </w:r>
          </w:p>
        </w:tc>
      </w:tr>
      <w:tr w:rsidR="00C56DCD" w:rsidRPr="00C56DCD" w14:paraId="21F906AE" w14:textId="77777777" w:rsidTr="00C56DCD">
        <w:trPr>
          <w:trHeight w:val="810"/>
        </w:trPr>
        <w:tc>
          <w:tcPr>
            <w:tcW w:w="365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40B3E9" w14:textId="77777777" w:rsidR="00C56DCD" w:rsidRPr="00C56DCD" w:rsidRDefault="00C56DCD" w:rsidP="00C56DCD">
            <w:pPr>
              <w:spacing w:after="0" w:line="240" w:lineRule="auto"/>
              <w:jc w:val="center"/>
              <w:rPr>
                <w:rFonts w:ascii="Verdana" w:eastAsia="Times New Roman" w:hAnsi="Verdana" w:cs="Calibri"/>
                <w:i/>
                <w:color w:val="000000"/>
                <w:sz w:val="24"/>
                <w:szCs w:val="24"/>
                <w:lang w:val="en-US"/>
              </w:rPr>
            </w:pPr>
            <w:r w:rsidRPr="00C56DCD">
              <w:rPr>
                <w:rFonts w:ascii="Verdana" w:eastAsia="Times New Roman" w:hAnsi="Verdana" w:cs="Calibri"/>
                <w:i/>
                <w:color w:val="000000"/>
                <w:sz w:val="24"/>
                <w:szCs w:val="24"/>
                <w:lang w:val="en-US"/>
              </w:rPr>
              <w:t>EXPERIENCES</w:t>
            </w:r>
          </w:p>
        </w:tc>
        <w:tc>
          <w:tcPr>
            <w:tcW w:w="1231" w:type="dxa"/>
            <w:tcBorders>
              <w:top w:val="nil"/>
              <w:left w:val="nil"/>
              <w:bottom w:val="single" w:sz="4" w:space="0" w:color="auto"/>
              <w:right w:val="single" w:sz="4" w:space="0" w:color="auto"/>
            </w:tcBorders>
            <w:shd w:val="clear" w:color="auto" w:fill="auto"/>
            <w:noWrap/>
            <w:vAlign w:val="center"/>
            <w:hideMark/>
          </w:tcPr>
          <w:p w14:paraId="7642D66C"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30</w:t>
            </w:r>
          </w:p>
        </w:tc>
        <w:tc>
          <w:tcPr>
            <w:tcW w:w="1444" w:type="dxa"/>
            <w:tcBorders>
              <w:top w:val="nil"/>
              <w:left w:val="nil"/>
              <w:bottom w:val="single" w:sz="4" w:space="0" w:color="auto"/>
              <w:right w:val="single" w:sz="4" w:space="0" w:color="auto"/>
            </w:tcBorders>
            <w:shd w:val="clear" w:color="auto" w:fill="auto"/>
            <w:noWrap/>
            <w:vAlign w:val="center"/>
            <w:hideMark/>
          </w:tcPr>
          <w:p w14:paraId="7D28D2D5"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3</w:t>
            </w:r>
          </w:p>
        </w:tc>
        <w:tc>
          <w:tcPr>
            <w:tcW w:w="1614" w:type="dxa"/>
            <w:tcBorders>
              <w:top w:val="nil"/>
              <w:left w:val="nil"/>
              <w:bottom w:val="single" w:sz="4" w:space="0" w:color="auto"/>
              <w:right w:val="single" w:sz="4" w:space="0" w:color="auto"/>
            </w:tcBorders>
            <w:shd w:val="clear" w:color="auto" w:fill="auto"/>
            <w:noWrap/>
            <w:vAlign w:val="center"/>
            <w:hideMark/>
          </w:tcPr>
          <w:p w14:paraId="222D4146"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90</w:t>
            </w:r>
          </w:p>
        </w:tc>
        <w:tc>
          <w:tcPr>
            <w:tcW w:w="1410" w:type="dxa"/>
            <w:tcBorders>
              <w:top w:val="nil"/>
              <w:left w:val="nil"/>
              <w:bottom w:val="single" w:sz="4" w:space="0" w:color="auto"/>
              <w:right w:val="single" w:sz="4" w:space="0" w:color="auto"/>
            </w:tcBorders>
            <w:shd w:val="clear" w:color="auto" w:fill="auto"/>
            <w:noWrap/>
            <w:vAlign w:val="bottom"/>
            <w:hideMark/>
          </w:tcPr>
          <w:p w14:paraId="3D2DD2B4" w14:textId="77777777" w:rsidR="00C56DCD" w:rsidRPr="00C56DCD" w:rsidRDefault="00C56DCD" w:rsidP="00C56DCD">
            <w:pPr>
              <w:spacing w:after="0" w:line="240" w:lineRule="auto"/>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 </w:t>
            </w:r>
          </w:p>
        </w:tc>
      </w:tr>
      <w:tr w:rsidR="00C56DCD" w:rsidRPr="00C56DCD" w14:paraId="52767664" w14:textId="77777777" w:rsidTr="00C56DCD">
        <w:trPr>
          <w:trHeight w:val="810"/>
        </w:trPr>
        <w:tc>
          <w:tcPr>
            <w:tcW w:w="3657" w:type="dxa"/>
            <w:tcBorders>
              <w:top w:val="nil"/>
              <w:left w:val="single" w:sz="4" w:space="0" w:color="auto"/>
              <w:bottom w:val="single" w:sz="4" w:space="0" w:color="auto"/>
              <w:right w:val="single" w:sz="4" w:space="0" w:color="auto"/>
            </w:tcBorders>
            <w:shd w:val="clear" w:color="auto" w:fill="auto"/>
            <w:vAlign w:val="bottom"/>
            <w:hideMark/>
          </w:tcPr>
          <w:p w14:paraId="6981F908" w14:textId="77777777" w:rsidR="00C56DCD" w:rsidRPr="00C56DCD" w:rsidRDefault="00C56DCD" w:rsidP="00C56DCD">
            <w:pPr>
              <w:spacing w:after="0" w:line="240" w:lineRule="auto"/>
              <w:rPr>
                <w:rFonts w:ascii="Calibri" w:eastAsia="Times New Roman" w:hAnsi="Calibri" w:cs="Calibri"/>
                <w:color w:val="000000"/>
                <w:sz w:val="24"/>
                <w:szCs w:val="24"/>
                <w:lang w:val="en-US"/>
              </w:rPr>
            </w:pPr>
            <w:r w:rsidRPr="00C56DCD">
              <w:rPr>
                <w:rFonts w:ascii="Calibri" w:eastAsia="Times New Roman" w:hAnsi="Calibri" w:cs="Calibri"/>
                <w:color w:val="000000"/>
                <w:sz w:val="24"/>
                <w:szCs w:val="24"/>
                <w:lang w:val="en-US"/>
              </w:rPr>
              <w:t>Total</w:t>
            </w:r>
          </w:p>
          <w:p w14:paraId="3A3B8E1C" w14:textId="77777777" w:rsidR="00C56DCD" w:rsidRPr="00C56DCD" w:rsidRDefault="00C56DCD" w:rsidP="00C56DCD">
            <w:pPr>
              <w:spacing w:after="0" w:line="240" w:lineRule="auto"/>
              <w:rPr>
                <w:rFonts w:ascii="Calibri" w:eastAsia="Times New Roman" w:hAnsi="Calibri" w:cs="Calibri"/>
                <w:color w:val="000000"/>
                <w:sz w:val="24"/>
                <w:szCs w:val="24"/>
                <w:lang w:val="en-US"/>
              </w:rPr>
            </w:pPr>
            <w:r w:rsidRPr="00C56DCD">
              <w:rPr>
                <w:rFonts w:ascii="Calibri" w:eastAsia="Times New Roman" w:hAnsi="Calibri" w:cs="Calibri"/>
                <w:color w:val="000000"/>
                <w:sz w:val="24"/>
                <w:szCs w:val="24"/>
                <w:lang w:val="en-US"/>
              </w:rPr>
              <w:t> </w:t>
            </w:r>
          </w:p>
        </w:tc>
        <w:tc>
          <w:tcPr>
            <w:tcW w:w="1231" w:type="dxa"/>
            <w:tcBorders>
              <w:top w:val="nil"/>
              <w:left w:val="nil"/>
              <w:bottom w:val="single" w:sz="4" w:space="0" w:color="auto"/>
              <w:right w:val="single" w:sz="4" w:space="0" w:color="auto"/>
            </w:tcBorders>
            <w:shd w:val="clear" w:color="auto" w:fill="auto"/>
            <w:noWrap/>
            <w:vAlign w:val="bottom"/>
            <w:hideMark/>
          </w:tcPr>
          <w:p w14:paraId="19C798B9" w14:textId="77777777" w:rsidR="00C56DCD" w:rsidRPr="00C56DCD" w:rsidRDefault="00C56DCD" w:rsidP="00C56DCD">
            <w:pPr>
              <w:spacing w:after="0" w:line="240" w:lineRule="auto"/>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 </w:t>
            </w:r>
          </w:p>
        </w:tc>
        <w:tc>
          <w:tcPr>
            <w:tcW w:w="1444" w:type="dxa"/>
            <w:tcBorders>
              <w:top w:val="nil"/>
              <w:left w:val="nil"/>
              <w:bottom w:val="single" w:sz="4" w:space="0" w:color="auto"/>
              <w:right w:val="single" w:sz="4" w:space="0" w:color="auto"/>
            </w:tcBorders>
            <w:shd w:val="clear" w:color="auto" w:fill="auto"/>
            <w:noWrap/>
            <w:vAlign w:val="center"/>
            <w:hideMark/>
          </w:tcPr>
          <w:p w14:paraId="193AAECD"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12</w:t>
            </w:r>
          </w:p>
        </w:tc>
        <w:tc>
          <w:tcPr>
            <w:tcW w:w="1614" w:type="dxa"/>
            <w:tcBorders>
              <w:top w:val="nil"/>
              <w:left w:val="nil"/>
              <w:bottom w:val="single" w:sz="4" w:space="0" w:color="auto"/>
              <w:right w:val="single" w:sz="4" w:space="0" w:color="auto"/>
            </w:tcBorders>
            <w:shd w:val="clear" w:color="auto" w:fill="auto"/>
            <w:noWrap/>
            <w:vAlign w:val="center"/>
            <w:hideMark/>
          </w:tcPr>
          <w:p w14:paraId="7B50ADC9"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315</w:t>
            </w:r>
          </w:p>
        </w:tc>
        <w:tc>
          <w:tcPr>
            <w:tcW w:w="1410" w:type="dxa"/>
            <w:tcBorders>
              <w:top w:val="nil"/>
              <w:left w:val="nil"/>
              <w:bottom w:val="single" w:sz="4" w:space="0" w:color="auto"/>
              <w:right w:val="single" w:sz="4" w:space="0" w:color="auto"/>
            </w:tcBorders>
            <w:shd w:val="clear" w:color="auto" w:fill="auto"/>
            <w:noWrap/>
            <w:vAlign w:val="center"/>
            <w:hideMark/>
          </w:tcPr>
          <w:p w14:paraId="6127E484" w14:textId="77777777" w:rsidR="00C56DCD" w:rsidRPr="00C56DCD" w:rsidRDefault="00C56DCD" w:rsidP="00C56DCD">
            <w:pPr>
              <w:spacing w:after="0" w:line="240" w:lineRule="auto"/>
              <w:jc w:val="center"/>
              <w:rPr>
                <w:rFonts w:ascii="Verdana" w:eastAsia="Times New Roman" w:hAnsi="Verdana" w:cs="Calibri"/>
                <w:color w:val="000000"/>
                <w:sz w:val="24"/>
                <w:szCs w:val="24"/>
                <w:lang w:val="en-US"/>
              </w:rPr>
            </w:pPr>
            <w:r w:rsidRPr="00C56DCD">
              <w:rPr>
                <w:rFonts w:ascii="Verdana" w:eastAsia="Times New Roman" w:hAnsi="Verdana" w:cs="Calibri"/>
                <w:color w:val="000000"/>
                <w:sz w:val="24"/>
                <w:szCs w:val="24"/>
                <w:lang w:val="en-US"/>
              </w:rPr>
              <w:t>26,25</w:t>
            </w:r>
          </w:p>
        </w:tc>
      </w:tr>
    </w:tbl>
    <w:p w14:paraId="25A8BD63" w14:textId="77777777" w:rsidR="00C56DCD" w:rsidRDefault="00C56DCD" w:rsidP="00C56DCD">
      <w:pPr>
        <w:spacing w:after="0" w:line="240" w:lineRule="auto"/>
        <w:jc w:val="center"/>
        <w:rPr>
          <w:rFonts w:ascii="Calibri" w:eastAsia="Times New Roman" w:hAnsi="Calibri" w:cs="Angsana New"/>
          <w:b/>
          <w:bCs/>
          <w:i/>
          <w:iCs/>
          <w:color w:val="000000"/>
        </w:rPr>
      </w:pPr>
    </w:p>
    <w:p w14:paraId="55763763" w14:textId="77777777" w:rsidR="00C56DCD" w:rsidRPr="00C56DCD" w:rsidRDefault="00C56DCD" w:rsidP="00C56DCD">
      <w:pPr>
        <w:spacing w:after="0" w:line="240" w:lineRule="auto"/>
        <w:jc w:val="center"/>
        <w:rPr>
          <w:rFonts w:ascii="Calibri" w:eastAsia="Times New Roman" w:hAnsi="Calibri" w:cs="Angsana New"/>
          <w:b/>
          <w:bCs/>
          <w:i/>
          <w:iCs/>
          <w:color w:val="000000"/>
          <w:sz w:val="12"/>
        </w:rPr>
      </w:pPr>
    </w:p>
    <w:p w14:paraId="3337A230" w14:textId="77777777" w:rsidR="00C56DCD" w:rsidRDefault="00C56DCD" w:rsidP="00C56DCD">
      <w:pPr>
        <w:spacing w:after="0" w:line="240" w:lineRule="auto"/>
        <w:jc w:val="center"/>
        <w:rPr>
          <w:rFonts w:ascii="Calibri" w:eastAsia="Times New Roman" w:hAnsi="Calibri" w:cs="Angsana New"/>
          <w:b/>
          <w:bCs/>
          <w:i/>
          <w:iCs/>
          <w:color w:val="000000"/>
        </w:rPr>
      </w:pPr>
    </w:p>
    <w:p w14:paraId="50E2FF43" w14:textId="09BC3A50" w:rsidR="00AD124A" w:rsidRPr="00A65915" w:rsidRDefault="00C56DCD" w:rsidP="002C33B5">
      <w:pPr>
        <w:spacing w:after="0" w:line="240" w:lineRule="auto"/>
        <w:jc w:val="center"/>
        <w:rPr>
          <w:sz w:val="28"/>
          <w:szCs w:val="28"/>
        </w:rPr>
      </w:pPr>
      <w:r w:rsidRPr="00C56DCD">
        <w:rPr>
          <w:rFonts w:ascii="Verdana" w:eastAsia="Times New Roman" w:hAnsi="Verdana" w:cs="Angsana New"/>
          <w:b/>
          <w:bCs/>
          <w:i/>
          <w:iCs/>
          <w:color w:val="000000"/>
          <w:sz w:val="28"/>
        </w:rPr>
        <w:t xml:space="preserve">NB :  si un candidat n'obtient pas une moyenne de 20 points, il </w:t>
      </w:r>
      <w:bookmarkStart w:id="0" w:name="_GoBack"/>
      <w:bookmarkEnd w:id="0"/>
      <w:r w:rsidR="002C33B5" w:rsidRPr="00C56DCD">
        <w:rPr>
          <w:rFonts w:ascii="Verdana" w:eastAsia="Times New Roman" w:hAnsi="Verdana" w:cs="Angsana New"/>
          <w:b/>
          <w:bCs/>
          <w:i/>
          <w:iCs/>
          <w:color w:val="000000"/>
          <w:sz w:val="28"/>
        </w:rPr>
        <w:t>n’accèdera pas</w:t>
      </w:r>
      <w:r w:rsidRPr="00C56DCD">
        <w:rPr>
          <w:rFonts w:ascii="Verdana" w:eastAsia="Times New Roman" w:hAnsi="Verdana" w:cs="Angsana New"/>
          <w:b/>
          <w:bCs/>
          <w:i/>
          <w:iCs/>
          <w:color w:val="000000"/>
          <w:sz w:val="28"/>
        </w:rPr>
        <w:t xml:space="preserve"> à la catégorisation</w:t>
      </w:r>
    </w:p>
    <w:sectPr w:rsidR="00AD124A" w:rsidRPr="00A65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F4F"/>
    <w:multiLevelType w:val="hybridMultilevel"/>
    <w:tmpl w:val="2A58C244"/>
    <w:lvl w:ilvl="0" w:tplc="A4B2E60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641F57"/>
    <w:multiLevelType w:val="hybridMultilevel"/>
    <w:tmpl w:val="2D8CA2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0757C5"/>
    <w:multiLevelType w:val="hybridMultilevel"/>
    <w:tmpl w:val="A09C2FAE"/>
    <w:lvl w:ilvl="0" w:tplc="B06EF3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1768E0"/>
    <w:multiLevelType w:val="hybridMultilevel"/>
    <w:tmpl w:val="0B320010"/>
    <w:lvl w:ilvl="0" w:tplc="FB3A92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895EC1"/>
    <w:multiLevelType w:val="hybridMultilevel"/>
    <w:tmpl w:val="371CBE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236388D"/>
    <w:multiLevelType w:val="hybridMultilevel"/>
    <w:tmpl w:val="F7E0D9E4"/>
    <w:lvl w:ilvl="0" w:tplc="E2D498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511F8"/>
    <w:multiLevelType w:val="hybridMultilevel"/>
    <w:tmpl w:val="1352A266"/>
    <w:lvl w:ilvl="0" w:tplc="5BF08CAC">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F376A0"/>
    <w:multiLevelType w:val="multilevel"/>
    <w:tmpl w:val="73F376A0"/>
    <w:lvl w:ilvl="0">
      <w:start w:val="3"/>
      <w:numFmt w:val="bullet"/>
      <w:lvlText w:val="-"/>
      <w:lvlJc w:val="left"/>
      <w:pPr>
        <w:ind w:left="720" w:hanging="360"/>
      </w:pPr>
      <w:rPr>
        <w:rFonts w:ascii="Verdana" w:eastAsia="Times New Roman"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5A36BE"/>
    <w:multiLevelType w:val="hybridMultilevel"/>
    <w:tmpl w:val="2430BD12"/>
    <w:lvl w:ilvl="0" w:tplc="B9EAF7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A92446"/>
    <w:multiLevelType w:val="hybridMultilevel"/>
    <w:tmpl w:val="8E5625CE"/>
    <w:lvl w:ilvl="0" w:tplc="A4C81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D5E9C"/>
    <w:multiLevelType w:val="multilevel"/>
    <w:tmpl w:val="7C9D5E9C"/>
    <w:lvl w:ilvl="0">
      <w:start w:val="4"/>
      <w:numFmt w:val="bullet"/>
      <w:lvlText w:val=""/>
      <w:lvlJc w:val="left"/>
      <w:pPr>
        <w:ind w:left="2805" w:hanging="360"/>
      </w:pPr>
      <w:rPr>
        <w:rFonts w:ascii="Symbol" w:eastAsia="Times New Roman" w:hAnsi="Symbol" w:cs="Arial" w:hint="default"/>
      </w:rPr>
    </w:lvl>
    <w:lvl w:ilvl="1">
      <w:start w:val="1"/>
      <w:numFmt w:val="bullet"/>
      <w:lvlText w:val="o"/>
      <w:lvlJc w:val="left"/>
      <w:pPr>
        <w:ind w:left="3525" w:hanging="360"/>
      </w:pPr>
      <w:rPr>
        <w:rFonts w:ascii="Courier New" w:hAnsi="Courier New" w:cs="Courier New" w:hint="default"/>
      </w:rPr>
    </w:lvl>
    <w:lvl w:ilvl="2">
      <w:start w:val="1"/>
      <w:numFmt w:val="bullet"/>
      <w:lvlText w:val=""/>
      <w:lvlJc w:val="left"/>
      <w:pPr>
        <w:ind w:left="4245" w:hanging="360"/>
      </w:pPr>
      <w:rPr>
        <w:rFonts w:ascii="Wingdings" w:hAnsi="Wingdings" w:hint="default"/>
      </w:rPr>
    </w:lvl>
    <w:lvl w:ilvl="3">
      <w:start w:val="1"/>
      <w:numFmt w:val="bullet"/>
      <w:lvlText w:val=""/>
      <w:lvlJc w:val="left"/>
      <w:pPr>
        <w:ind w:left="4965" w:hanging="360"/>
      </w:pPr>
      <w:rPr>
        <w:rFonts w:ascii="Symbol" w:hAnsi="Symbol" w:hint="default"/>
      </w:rPr>
    </w:lvl>
    <w:lvl w:ilvl="4">
      <w:start w:val="1"/>
      <w:numFmt w:val="bullet"/>
      <w:lvlText w:val="o"/>
      <w:lvlJc w:val="left"/>
      <w:pPr>
        <w:ind w:left="5685" w:hanging="360"/>
      </w:pPr>
      <w:rPr>
        <w:rFonts w:ascii="Courier New" w:hAnsi="Courier New" w:cs="Courier New" w:hint="default"/>
      </w:rPr>
    </w:lvl>
    <w:lvl w:ilvl="5">
      <w:start w:val="1"/>
      <w:numFmt w:val="bullet"/>
      <w:lvlText w:val=""/>
      <w:lvlJc w:val="left"/>
      <w:pPr>
        <w:ind w:left="6405" w:hanging="360"/>
      </w:pPr>
      <w:rPr>
        <w:rFonts w:ascii="Wingdings" w:hAnsi="Wingdings" w:hint="default"/>
      </w:rPr>
    </w:lvl>
    <w:lvl w:ilvl="6">
      <w:start w:val="1"/>
      <w:numFmt w:val="bullet"/>
      <w:lvlText w:val=""/>
      <w:lvlJc w:val="left"/>
      <w:pPr>
        <w:ind w:left="7125" w:hanging="360"/>
      </w:pPr>
      <w:rPr>
        <w:rFonts w:ascii="Symbol" w:hAnsi="Symbol" w:hint="default"/>
      </w:rPr>
    </w:lvl>
    <w:lvl w:ilvl="7">
      <w:start w:val="1"/>
      <w:numFmt w:val="bullet"/>
      <w:lvlText w:val="o"/>
      <w:lvlJc w:val="left"/>
      <w:pPr>
        <w:ind w:left="7845" w:hanging="360"/>
      </w:pPr>
      <w:rPr>
        <w:rFonts w:ascii="Courier New" w:hAnsi="Courier New" w:cs="Courier New" w:hint="default"/>
      </w:rPr>
    </w:lvl>
    <w:lvl w:ilvl="8">
      <w:start w:val="1"/>
      <w:numFmt w:val="bullet"/>
      <w:lvlText w:val=""/>
      <w:lvlJc w:val="left"/>
      <w:pPr>
        <w:ind w:left="8565"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0"/>
  </w:num>
  <w:num w:numId="6">
    <w:abstractNumId w:val="4"/>
  </w:num>
  <w:num w:numId="7">
    <w:abstractNumId w:val="1"/>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CC"/>
    <w:rsid w:val="00001983"/>
    <w:rsid w:val="00060524"/>
    <w:rsid w:val="000A646B"/>
    <w:rsid w:val="000C5E1E"/>
    <w:rsid w:val="000C7316"/>
    <w:rsid w:val="00102BC0"/>
    <w:rsid w:val="0010728E"/>
    <w:rsid w:val="00115632"/>
    <w:rsid w:val="0014745C"/>
    <w:rsid w:val="00151880"/>
    <w:rsid w:val="00174ADC"/>
    <w:rsid w:val="00175FE6"/>
    <w:rsid w:val="00180C0E"/>
    <w:rsid w:val="00204C48"/>
    <w:rsid w:val="00207F6C"/>
    <w:rsid w:val="00235B8E"/>
    <w:rsid w:val="00277111"/>
    <w:rsid w:val="00282F2F"/>
    <w:rsid w:val="002C33B5"/>
    <w:rsid w:val="002D5630"/>
    <w:rsid w:val="002E65D3"/>
    <w:rsid w:val="003136EE"/>
    <w:rsid w:val="00332E4F"/>
    <w:rsid w:val="00361108"/>
    <w:rsid w:val="00361574"/>
    <w:rsid w:val="0039112E"/>
    <w:rsid w:val="003A0665"/>
    <w:rsid w:val="003A1FED"/>
    <w:rsid w:val="003F487C"/>
    <w:rsid w:val="00412731"/>
    <w:rsid w:val="00421950"/>
    <w:rsid w:val="00470C51"/>
    <w:rsid w:val="004910F9"/>
    <w:rsid w:val="004A7550"/>
    <w:rsid w:val="005146B1"/>
    <w:rsid w:val="005245BA"/>
    <w:rsid w:val="0053033F"/>
    <w:rsid w:val="005326B4"/>
    <w:rsid w:val="005677CB"/>
    <w:rsid w:val="005A6BA6"/>
    <w:rsid w:val="005F1806"/>
    <w:rsid w:val="006028F1"/>
    <w:rsid w:val="0060693B"/>
    <w:rsid w:val="00626667"/>
    <w:rsid w:val="006522A6"/>
    <w:rsid w:val="00695558"/>
    <w:rsid w:val="006E62AC"/>
    <w:rsid w:val="00724AF1"/>
    <w:rsid w:val="00727892"/>
    <w:rsid w:val="007303AF"/>
    <w:rsid w:val="00744893"/>
    <w:rsid w:val="0074582A"/>
    <w:rsid w:val="007459E8"/>
    <w:rsid w:val="00762BA3"/>
    <w:rsid w:val="00765947"/>
    <w:rsid w:val="00792AED"/>
    <w:rsid w:val="00797C36"/>
    <w:rsid w:val="007B4AE2"/>
    <w:rsid w:val="007D7BF5"/>
    <w:rsid w:val="00801D15"/>
    <w:rsid w:val="00834FA1"/>
    <w:rsid w:val="00846136"/>
    <w:rsid w:val="00875899"/>
    <w:rsid w:val="0089435B"/>
    <w:rsid w:val="008A46E5"/>
    <w:rsid w:val="008B25C1"/>
    <w:rsid w:val="008B59E3"/>
    <w:rsid w:val="009038E2"/>
    <w:rsid w:val="00904A8F"/>
    <w:rsid w:val="00911F40"/>
    <w:rsid w:val="0092025F"/>
    <w:rsid w:val="00922667"/>
    <w:rsid w:val="00922ECA"/>
    <w:rsid w:val="0095114C"/>
    <w:rsid w:val="00987658"/>
    <w:rsid w:val="009A1499"/>
    <w:rsid w:val="009D0A77"/>
    <w:rsid w:val="009D38CD"/>
    <w:rsid w:val="009E043F"/>
    <w:rsid w:val="00A278E2"/>
    <w:rsid w:val="00A51C7A"/>
    <w:rsid w:val="00A535EB"/>
    <w:rsid w:val="00A65915"/>
    <w:rsid w:val="00A9226E"/>
    <w:rsid w:val="00AC3B23"/>
    <w:rsid w:val="00AD1006"/>
    <w:rsid w:val="00AD124A"/>
    <w:rsid w:val="00AF60F8"/>
    <w:rsid w:val="00B00E70"/>
    <w:rsid w:val="00B464BD"/>
    <w:rsid w:val="00B61053"/>
    <w:rsid w:val="00B93E4F"/>
    <w:rsid w:val="00BB5CC2"/>
    <w:rsid w:val="00BB643C"/>
    <w:rsid w:val="00BE10D9"/>
    <w:rsid w:val="00BE13D4"/>
    <w:rsid w:val="00BE6CC5"/>
    <w:rsid w:val="00C01761"/>
    <w:rsid w:val="00C01FF4"/>
    <w:rsid w:val="00C17E0A"/>
    <w:rsid w:val="00C21AB2"/>
    <w:rsid w:val="00C35081"/>
    <w:rsid w:val="00C3572C"/>
    <w:rsid w:val="00C56DCD"/>
    <w:rsid w:val="00C7745C"/>
    <w:rsid w:val="00C778BE"/>
    <w:rsid w:val="00C9727C"/>
    <w:rsid w:val="00CE4CEF"/>
    <w:rsid w:val="00D02C90"/>
    <w:rsid w:val="00D058C0"/>
    <w:rsid w:val="00D1688E"/>
    <w:rsid w:val="00D612E2"/>
    <w:rsid w:val="00D61875"/>
    <w:rsid w:val="00DC751D"/>
    <w:rsid w:val="00DD3A50"/>
    <w:rsid w:val="00DE75B7"/>
    <w:rsid w:val="00E125E0"/>
    <w:rsid w:val="00E2444C"/>
    <w:rsid w:val="00E36A77"/>
    <w:rsid w:val="00EA2B38"/>
    <w:rsid w:val="00ED1D8E"/>
    <w:rsid w:val="00F33132"/>
    <w:rsid w:val="00F956CC"/>
    <w:rsid w:val="00F95F38"/>
    <w:rsid w:val="00FE159D"/>
    <w:rsid w:val="00FE4A2C"/>
    <w:rsid w:val="00FF10DF"/>
    <w:rsid w:val="00FF7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7E14"/>
  <w15:chartTrackingRefBased/>
  <w15:docId w15:val="{0A3BBA4C-21FA-43B7-A512-0F1D83CC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2060">
      <w:bodyDiv w:val="1"/>
      <w:marLeft w:val="0"/>
      <w:marRight w:val="0"/>
      <w:marTop w:val="0"/>
      <w:marBottom w:val="0"/>
      <w:divBdr>
        <w:top w:val="none" w:sz="0" w:space="0" w:color="auto"/>
        <w:left w:val="none" w:sz="0" w:space="0" w:color="auto"/>
        <w:bottom w:val="none" w:sz="0" w:space="0" w:color="auto"/>
        <w:right w:val="none" w:sz="0" w:space="0" w:color="auto"/>
      </w:divBdr>
    </w:div>
    <w:div w:id="972561330">
      <w:bodyDiv w:val="1"/>
      <w:marLeft w:val="0"/>
      <w:marRight w:val="0"/>
      <w:marTop w:val="0"/>
      <w:marBottom w:val="0"/>
      <w:divBdr>
        <w:top w:val="none" w:sz="0" w:space="0" w:color="auto"/>
        <w:left w:val="none" w:sz="0" w:space="0" w:color="auto"/>
        <w:bottom w:val="none" w:sz="0" w:space="0" w:color="auto"/>
        <w:right w:val="none" w:sz="0" w:space="0" w:color="auto"/>
      </w:divBdr>
    </w:div>
    <w:div w:id="1126192078">
      <w:bodyDiv w:val="1"/>
      <w:marLeft w:val="0"/>
      <w:marRight w:val="0"/>
      <w:marTop w:val="0"/>
      <w:marBottom w:val="0"/>
      <w:divBdr>
        <w:top w:val="none" w:sz="0" w:space="0" w:color="auto"/>
        <w:left w:val="none" w:sz="0" w:space="0" w:color="auto"/>
        <w:bottom w:val="none" w:sz="0" w:space="0" w:color="auto"/>
        <w:right w:val="none" w:sz="0" w:space="0" w:color="auto"/>
      </w:divBdr>
    </w:div>
    <w:div w:id="16083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1946</Words>
  <Characters>10703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Benoît MICHOZOUNNOU  [ Cadre de Vie ]</cp:lastModifiedBy>
  <cp:revision>3</cp:revision>
  <dcterms:created xsi:type="dcterms:W3CDTF">2022-09-13T10:33:00Z</dcterms:created>
  <dcterms:modified xsi:type="dcterms:W3CDTF">2022-09-13T10:34:00Z</dcterms:modified>
</cp:coreProperties>
</file>